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25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Должностная инструкция кредитного </w:t>
      </w:r>
      <w:r w:rsidR="005A6D4E">
        <w:rPr>
          <w:b/>
          <w:bCs/>
          <w:sz w:val="24"/>
        </w:rPr>
        <w:t>специалиста</w:t>
      </w:r>
    </w:p>
    <w:p w:rsidR="00000000" w:rsidRDefault="00FE2518">
      <w:pPr>
        <w:jc w:val="center"/>
        <w:rPr>
          <w:b/>
          <w:bCs/>
          <w:sz w:val="24"/>
        </w:rPr>
      </w:pPr>
    </w:p>
    <w:p w:rsidR="00000000" w:rsidRDefault="00FE25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УТВЕРЖДАЮ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                                   </w:t>
      </w:r>
      <w:r>
        <w:rPr>
          <w:sz w:val="24"/>
        </w:rPr>
        <w:t>Генеральный директор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>Фамилия И.О.________________</w:t>
      </w:r>
    </w:p>
    <w:p w:rsidR="00000000" w:rsidRDefault="00FE2518">
      <w:pPr>
        <w:rPr>
          <w:sz w:val="24"/>
        </w:rPr>
      </w:pPr>
      <w:r>
        <w:rPr>
          <w:b/>
          <w:bCs/>
          <w:sz w:val="24"/>
        </w:rPr>
        <w:t xml:space="preserve">                                               </w:t>
      </w:r>
      <w:r>
        <w:rPr>
          <w:b/>
          <w:bCs/>
          <w:sz w:val="24"/>
        </w:rPr>
        <w:t xml:space="preserve">                                                       </w:t>
      </w:r>
      <w:r>
        <w:rPr>
          <w:b/>
          <w:bCs/>
          <w:sz w:val="24"/>
        </w:rPr>
        <w:t xml:space="preserve">«________»_____________ ____ </w:t>
      </w:r>
      <w:r>
        <w:rPr>
          <w:sz w:val="24"/>
        </w:rPr>
        <w:t>г.</w:t>
      </w:r>
    </w:p>
    <w:p w:rsidR="00000000" w:rsidRDefault="00FE2518">
      <w:pPr>
        <w:rPr>
          <w:sz w:val="24"/>
        </w:rPr>
      </w:pPr>
    </w:p>
    <w:p w:rsidR="00000000" w:rsidRDefault="00FE25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000000" w:rsidRDefault="00FE2518">
      <w:pPr>
        <w:rPr>
          <w:sz w:val="24"/>
        </w:rPr>
      </w:pPr>
    </w:p>
    <w:p w:rsidR="00000000" w:rsidRDefault="00FE2518">
      <w:pPr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 xml:space="preserve">Кредитный </w:t>
      </w:r>
      <w:r w:rsidR="005A6D4E">
        <w:rPr>
          <w:sz w:val="24"/>
        </w:rPr>
        <w:t>специалист</w:t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>относится к категории специалистов.</w:t>
      </w:r>
    </w:p>
    <w:p w:rsidR="00000000" w:rsidRDefault="00FE2518">
      <w:pPr>
        <w:rPr>
          <w:color w:val="000000"/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 xml:space="preserve">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</w:t>
      </w:r>
      <w:r>
        <w:rPr>
          <w:sz w:val="24"/>
        </w:rPr>
        <w:t xml:space="preserve">назначается на должность и освобождается от нее приказом </w:t>
      </w:r>
      <w:r>
        <w:rPr>
          <w:sz w:val="24"/>
        </w:rPr>
        <w:t>руков</w:t>
      </w:r>
      <w:r>
        <w:rPr>
          <w:sz w:val="24"/>
        </w:rPr>
        <w:t>одителя организации по представлению начальника отдела кредитования</w:t>
      </w:r>
      <w:r>
        <w:rPr>
          <w:color w:val="000000"/>
          <w:sz w:val="24"/>
        </w:rPr>
        <w:t xml:space="preserve">. 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1.3. 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подчиняется непосредственно </w:t>
      </w:r>
      <w:r>
        <w:rPr>
          <w:sz w:val="24"/>
        </w:rPr>
        <w:t>начальнику отдела кредитования</w:t>
      </w:r>
      <w:r>
        <w:rPr>
          <w:sz w:val="24"/>
        </w:rPr>
        <w:t>.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1.4. На время отсутствия кредитного </w:t>
      </w:r>
      <w:r w:rsidR="005A6D4E">
        <w:rPr>
          <w:sz w:val="24"/>
        </w:rPr>
        <w:t>специалист</w:t>
      </w:r>
      <w:r>
        <w:rPr>
          <w:sz w:val="24"/>
        </w:rPr>
        <w:t xml:space="preserve">а </w:t>
      </w:r>
      <w:r>
        <w:rPr>
          <w:sz w:val="24"/>
        </w:rPr>
        <w:t xml:space="preserve">его права и обязанности выполняет лицо, назначенное в </w:t>
      </w:r>
      <w:r>
        <w:rPr>
          <w:sz w:val="24"/>
        </w:rPr>
        <w:t xml:space="preserve">установленном порядке. </w:t>
      </w:r>
    </w:p>
    <w:p w:rsidR="00000000" w:rsidRDefault="00FE2518">
      <w:pPr>
        <w:rPr>
          <w:color w:val="000000"/>
          <w:sz w:val="24"/>
        </w:rPr>
      </w:pPr>
      <w:r>
        <w:rPr>
          <w:sz w:val="24"/>
        </w:rPr>
        <w:t xml:space="preserve">1.5. На должность кредитного </w:t>
      </w:r>
      <w:r w:rsidR="005A6D4E">
        <w:rPr>
          <w:sz w:val="24"/>
        </w:rPr>
        <w:t>специалиста</w:t>
      </w:r>
      <w:r>
        <w:rPr>
          <w:sz w:val="24"/>
        </w:rPr>
        <w:t xml:space="preserve"> </w:t>
      </w:r>
      <w:r>
        <w:rPr>
          <w:sz w:val="24"/>
        </w:rPr>
        <w:t xml:space="preserve">назначается лицо, </w:t>
      </w:r>
      <w:r>
        <w:rPr>
          <w:color w:val="000000"/>
          <w:sz w:val="24"/>
        </w:rPr>
        <w:t xml:space="preserve">имеющее высшее экономическое образование и стаж работы не менее года.  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1.6. 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должен знать: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действующее законодательство Российской Федерации в банковск</w:t>
      </w:r>
      <w:r>
        <w:rPr>
          <w:sz w:val="24"/>
        </w:rPr>
        <w:t xml:space="preserve">ой сфере, основы трудового и гражданского законодательства;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структуру банковской системы, банковскую деятельность;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 xml:space="preserve">кредитную работу, методы и приемы финансового анализа, анализа кредитоспособности малого и среднего бизнеса;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основы бухгалтерского уч</w:t>
      </w:r>
      <w:r>
        <w:rPr>
          <w:sz w:val="24"/>
        </w:rPr>
        <w:t xml:space="preserve">ета и отчетность банка;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 xml:space="preserve">методы получения, обработки и анализа информации;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делопроизводство;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 xml:space="preserve">правила внутреннего трудового распорядка;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 xml:space="preserve">правила и нормы охраны труда и пожарной безопасности. 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1.7. 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руководствуется в своей деятель</w:t>
      </w:r>
      <w:r>
        <w:rPr>
          <w:sz w:val="24"/>
        </w:rPr>
        <w:t>ности: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Уставом организации;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 xml:space="preserve">приказами, распоряжениями руководителя организации (непосредственного руководителя);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 xml:space="preserve">настоящей должностной инструкцией. 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FE25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Должностные </w:t>
      </w:r>
      <w:r>
        <w:rPr>
          <w:b/>
          <w:bCs/>
          <w:sz w:val="24"/>
        </w:rPr>
        <w:t xml:space="preserve">обязанности кредитного </w:t>
      </w:r>
      <w:r w:rsidR="005A6D4E">
        <w:rPr>
          <w:b/>
          <w:bCs/>
          <w:sz w:val="24"/>
        </w:rPr>
        <w:t>специалиста</w:t>
      </w:r>
    </w:p>
    <w:p w:rsidR="00000000" w:rsidRDefault="00FE2518">
      <w:pPr>
        <w:jc w:val="center"/>
        <w:rPr>
          <w:b/>
          <w:bCs/>
          <w:sz w:val="24"/>
        </w:rPr>
      </w:pPr>
    </w:p>
    <w:p w:rsidR="00000000" w:rsidRDefault="00FE2518">
      <w:pPr>
        <w:rPr>
          <w:sz w:val="24"/>
        </w:rPr>
      </w:pPr>
      <w:r>
        <w:rPr>
          <w:sz w:val="24"/>
        </w:rPr>
        <w:t xml:space="preserve">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выполняет следующие должност</w:t>
      </w:r>
      <w:r>
        <w:rPr>
          <w:sz w:val="24"/>
        </w:rPr>
        <w:t>ные обязанности:</w:t>
      </w:r>
    </w:p>
    <w:p w:rsidR="00000000" w:rsidRDefault="00FE2518">
      <w:pPr>
        <w:rPr>
          <w:sz w:val="24"/>
        </w:rPr>
      </w:pPr>
    </w:p>
    <w:p w:rsidR="00000000" w:rsidRDefault="00FE2518">
      <w:pPr>
        <w:rPr>
          <w:color w:val="000000"/>
          <w:sz w:val="24"/>
        </w:rPr>
      </w:pPr>
      <w:r>
        <w:rPr>
          <w:sz w:val="24"/>
        </w:rPr>
        <w:t xml:space="preserve">2.1.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существляет контроль за документацией и отчетностью, работает с дебиторами, определяет уровень кредитоспособности будущих клиентов, обращающихся в банк за кредитом. </w:t>
      </w:r>
    </w:p>
    <w:p w:rsidR="00000000" w:rsidRDefault="00FE2518">
      <w:pPr>
        <w:rPr>
          <w:color w:val="000000"/>
          <w:sz w:val="24"/>
        </w:rPr>
      </w:pPr>
      <w:r>
        <w:rPr>
          <w:sz w:val="24"/>
        </w:rPr>
        <w:t xml:space="preserve">2.2.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роверяет финансовое положение</w:t>
      </w:r>
      <w:r>
        <w:rPr>
          <w:color w:val="000000"/>
          <w:sz w:val="24"/>
        </w:rPr>
        <w:t xml:space="preserve">. </w:t>
      </w:r>
    </w:p>
    <w:p w:rsidR="00000000" w:rsidRDefault="00FE2518">
      <w:pPr>
        <w:rPr>
          <w:color w:val="000000"/>
          <w:sz w:val="24"/>
        </w:rPr>
      </w:pPr>
      <w:r>
        <w:rPr>
          <w:sz w:val="24"/>
        </w:rPr>
        <w:t>2.3</w:t>
      </w:r>
      <w:r>
        <w:rPr>
          <w:color w:val="000000"/>
          <w:sz w:val="24"/>
        </w:rPr>
        <w:t>. П</w:t>
      </w:r>
      <w:r>
        <w:rPr>
          <w:color w:val="000000"/>
          <w:sz w:val="24"/>
        </w:rPr>
        <w:t>роводит анализ рентабе</w:t>
      </w:r>
      <w:r>
        <w:rPr>
          <w:color w:val="000000"/>
          <w:sz w:val="24"/>
        </w:rPr>
        <w:t>льности инвестиционных проектов</w:t>
      </w:r>
      <w:r>
        <w:rPr>
          <w:color w:val="000000"/>
          <w:sz w:val="24"/>
        </w:rPr>
        <w:t>.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>2.</w:t>
      </w:r>
      <w:r w:rsidRPr="005A6D4E">
        <w:rPr>
          <w:sz w:val="24"/>
        </w:rPr>
        <w:t>4</w:t>
      </w:r>
      <w:r>
        <w:rPr>
          <w:sz w:val="24"/>
        </w:rPr>
        <w:t xml:space="preserve">. Анализирует информацию и пакет материалов по кредитной заявке клиента.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>2.</w:t>
      </w:r>
      <w:r w:rsidRPr="005A6D4E">
        <w:rPr>
          <w:sz w:val="24"/>
        </w:rPr>
        <w:t>5</w:t>
      </w:r>
      <w:r>
        <w:rPr>
          <w:sz w:val="24"/>
        </w:rPr>
        <w:t xml:space="preserve">. Проводит правовую экспертизу документов.  </w:t>
      </w:r>
    </w:p>
    <w:p w:rsidR="00000000" w:rsidRDefault="00FE2518">
      <w:pPr>
        <w:tabs>
          <w:tab w:val="left" w:pos="360"/>
        </w:tabs>
        <w:rPr>
          <w:sz w:val="24"/>
        </w:rPr>
      </w:pPr>
      <w:r>
        <w:rPr>
          <w:sz w:val="24"/>
        </w:rPr>
        <w:t>2.</w:t>
      </w:r>
      <w:r w:rsidRPr="005A6D4E">
        <w:rPr>
          <w:sz w:val="24"/>
        </w:rPr>
        <w:t>6</w:t>
      </w:r>
      <w:r>
        <w:rPr>
          <w:sz w:val="24"/>
        </w:rPr>
        <w:t xml:space="preserve">. </w:t>
      </w:r>
      <w:r>
        <w:rPr>
          <w:sz w:val="24"/>
        </w:rPr>
        <w:t>Подготавливает пакет решений.</w:t>
      </w:r>
      <w:r>
        <w:rPr>
          <w:sz w:val="24"/>
        </w:rPr>
        <w:br/>
        <w:t>2.</w:t>
      </w:r>
      <w:r w:rsidRPr="005A6D4E">
        <w:rPr>
          <w:sz w:val="24"/>
        </w:rPr>
        <w:t>7</w:t>
      </w:r>
      <w:r>
        <w:rPr>
          <w:sz w:val="24"/>
        </w:rPr>
        <w:t>. Предоставляет пакет документов андеррайтеру для оформления</w:t>
      </w:r>
      <w:r>
        <w:rPr>
          <w:sz w:val="24"/>
        </w:rPr>
        <w:t xml:space="preserve"> чек-листов.</w:t>
      </w:r>
      <w:r>
        <w:rPr>
          <w:sz w:val="24"/>
        </w:rPr>
        <w:br/>
        <w:t>2.</w:t>
      </w:r>
      <w:r w:rsidRPr="005A6D4E">
        <w:rPr>
          <w:sz w:val="24"/>
        </w:rPr>
        <w:t>8</w:t>
      </w:r>
      <w:r>
        <w:rPr>
          <w:sz w:val="24"/>
        </w:rPr>
        <w:t>. Подготавливает документы на выдачу, распоряжения в бухгалтерию.</w:t>
      </w:r>
      <w:r>
        <w:rPr>
          <w:sz w:val="24"/>
        </w:rPr>
        <w:br/>
        <w:t>2</w:t>
      </w:r>
      <w:r w:rsidRPr="005A6D4E">
        <w:rPr>
          <w:sz w:val="24"/>
        </w:rPr>
        <w:t>.9.</w:t>
      </w:r>
      <w:r>
        <w:rPr>
          <w:sz w:val="24"/>
        </w:rPr>
        <w:t xml:space="preserve"> Контролирует своевременность страхования залога и предоставления документов.</w:t>
      </w:r>
      <w:r>
        <w:rPr>
          <w:sz w:val="24"/>
        </w:rPr>
        <w:br/>
        <w:t>2.1</w:t>
      </w:r>
      <w:r w:rsidRPr="005A6D4E">
        <w:rPr>
          <w:sz w:val="24"/>
        </w:rPr>
        <w:t>0</w:t>
      </w:r>
      <w:r>
        <w:rPr>
          <w:sz w:val="24"/>
        </w:rPr>
        <w:t>. Контролирует сроки уплаты процентов и сроки погашения основного долга.</w:t>
      </w:r>
      <w:r>
        <w:rPr>
          <w:sz w:val="24"/>
        </w:rPr>
        <w:br/>
        <w:t>2.1</w:t>
      </w:r>
      <w:r w:rsidRPr="005A6D4E">
        <w:rPr>
          <w:sz w:val="24"/>
        </w:rPr>
        <w:t>1</w:t>
      </w:r>
      <w:r>
        <w:rPr>
          <w:sz w:val="24"/>
        </w:rPr>
        <w:t>. Формирует</w:t>
      </w:r>
      <w:r>
        <w:rPr>
          <w:sz w:val="24"/>
        </w:rPr>
        <w:t xml:space="preserve"> и ведет кредитное досье, в том числе для проверяющих органов.</w:t>
      </w:r>
      <w:r>
        <w:rPr>
          <w:sz w:val="24"/>
        </w:rPr>
        <w:br/>
        <w:t>2.1</w:t>
      </w:r>
      <w:r w:rsidRPr="005A6D4E">
        <w:rPr>
          <w:sz w:val="24"/>
        </w:rPr>
        <w:t>2</w:t>
      </w:r>
      <w:r>
        <w:rPr>
          <w:sz w:val="24"/>
        </w:rPr>
        <w:t>. Ведет электронные базы данных по кредитному портфелю.</w:t>
      </w:r>
      <w:r>
        <w:rPr>
          <w:sz w:val="24"/>
        </w:rPr>
        <w:br/>
      </w:r>
      <w:r>
        <w:rPr>
          <w:sz w:val="24"/>
        </w:rPr>
        <w:lastRenderedPageBreak/>
        <w:t>2.1</w:t>
      </w:r>
      <w:r w:rsidRPr="005A6D4E">
        <w:rPr>
          <w:sz w:val="24"/>
        </w:rPr>
        <w:t>3</w:t>
      </w:r>
      <w:r>
        <w:rPr>
          <w:sz w:val="24"/>
        </w:rPr>
        <w:t>. Своевременно формирует и передает документы в службу по работе с проблемными активами, службу содействия бизнесу, службу риск-м</w:t>
      </w:r>
      <w:r>
        <w:rPr>
          <w:sz w:val="24"/>
        </w:rPr>
        <w:t xml:space="preserve">енеджента. </w:t>
      </w:r>
    </w:p>
    <w:p w:rsidR="00000000" w:rsidRDefault="00FE2518">
      <w:pPr>
        <w:rPr>
          <w:b/>
          <w:bCs/>
          <w:sz w:val="24"/>
        </w:rPr>
      </w:pPr>
    </w:p>
    <w:p w:rsidR="00000000" w:rsidRDefault="00FE25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 Права кредитного </w:t>
      </w:r>
      <w:r w:rsidR="005A6D4E">
        <w:rPr>
          <w:b/>
          <w:bCs/>
          <w:sz w:val="24"/>
        </w:rPr>
        <w:t>специалиста</w:t>
      </w:r>
      <w:r>
        <w:rPr>
          <w:b/>
          <w:bCs/>
          <w:sz w:val="24"/>
        </w:rPr>
        <w:t xml:space="preserve"> </w:t>
      </w:r>
    </w:p>
    <w:p w:rsidR="00000000" w:rsidRDefault="00FE2518">
      <w:pPr>
        <w:jc w:val="center"/>
        <w:rPr>
          <w:b/>
          <w:bCs/>
          <w:sz w:val="24"/>
        </w:rPr>
      </w:pPr>
    </w:p>
    <w:p w:rsidR="00000000" w:rsidRDefault="00FE2518">
      <w:pPr>
        <w:rPr>
          <w:sz w:val="24"/>
        </w:rPr>
      </w:pPr>
      <w:r>
        <w:rPr>
          <w:sz w:val="24"/>
        </w:rPr>
        <w:t xml:space="preserve">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</w:t>
      </w:r>
      <w:r>
        <w:rPr>
          <w:sz w:val="24"/>
        </w:rPr>
        <w:t>имеет право:</w:t>
      </w:r>
    </w:p>
    <w:p w:rsidR="00000000" w:rsidRDefault="00FE2518">
      <w:pPr>
        <w:rPr>
          <w:sz w:val="24"/>
        </w:rPr>
      </w:pPr>
    </w:p>
    <w:p w:rsidR="00000000" w:rsidRDefault="00FE2518">
      <w:pPr>
        <w:rPr>
          <w:sz w:val="24"/>
        </w:rPr>
      </w:pPr>
      <w:r w:rsidRPr="005A6D4E">
        <w:rPr>
          <w:sz w:val="24"/>
        </w:rPr>
        <w:t>3</w:t>
      </w:r>
      <w:r>
        <w:rPr>
          <w:sz w:val="24"/>
        </w:rPr>
        <w:t xml:space="preserve">.1. Знакомиться с проектами решений руководства организации, касающихся его деятельности. </w:t>
      </w:r>
    </w:p>
    <w:p w:rsidR="00000000" w:rsidRDefault="00FE2518">
      <w:pPr>
        <w:rPr>
          <w:sz w:val="24"/>
        </w:rPr>
      </w:pPr>
      <w:r>
        <w:rPr>
          <w:sz w:val="24"/>
        </w:rPr>
        <w:t>3.2. Вносить предложения по совершенствованию работы, связанной с предусмотренными н</w:t>
      </w:r>
      <w:r>
        <w:rPr>
          <w:sz w:val="24"/>
        </w:rPr>
        <w:t xml:space="preserve">астоящей должностной инструкцией обязанностями. </w:t>
      </w:r>
    </w:p>
    <w:p w:rsidR="00000000" w:rsidRDefault="00FE2518">
      <w:pPr>
        <w:rPr>
          <w:sz w:val="24"/>
        </w:rPr>
      </w:pPr>
      <w:r>
        <w:rPr>
          <w:sz w:val="24"/>
        </w:rPr>
        <w:t xml:space="preserve">3.3.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</w:t>
      </w:r>
      <w:r>
        <w:rPr>
          <w:sz w:val="24"/>
        </w:rPr>
        <w:t xml:space="preserve">своих должностных обязанностей, и вносить предложения по их устранению. </w:t>
      </w:r>
      <w:r>
        <w:rPr>
          <w:sz w:val="24"/>
        </w:rPr>
        <w:br/>
        <w:t>3.4.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исполнения своих должностных о</w:t>
      </w:r>
      <w:r>
        <w:rPr>
          <w:sz w:val="24"/>
        </w:rPr>
        <w:t xml:space="preserve">бязанностей. </w:t>
      </w:r>
      <w:r>
        <w:rPr>
          <w:sz w:val="24"/>
        </w:rPr>
        <w:br/>
        <w:t xml:space="preserve">3.5. Требовать от руководства организации оказания содействия в исполнении своих должностных обязанностей. </w:t>
      </w:r>
    </w:p>
    <w:p w:rsidR="00000000" w:rsidRDefault="00FE2518">
      <w:pPr>
        <w:rPr>
          <w:sz w:val="24"/>
        </w:rPr>
      </w:pPr>
    </w:p>
    <w:p w:rsidR="00000000" w:rsidRDefault="00FE25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4. Ответственность кредитного </w:t>
      </w:r>
      <w:r w:rsidR="005A6D4E">
        <w:rPr>
          <w:b/>
          <w:bCs/>
          <w:sz w:val="24"/>
        </w:rPr>
        <w:t>специалиста</w:t>
      </w:r>
    </w:p>
    <w:p w:rsidR="00000000" w:rsidRDefault="00FE2518">
      <w:pPr>
        <w:jc w:val="center"/>
        <w:rPr>
          <w:b/>
          <w:bCs/>
          <w:sz w:val="24"/>
        </w:rPr>
      </w:pPr>
    </w:p>
    <w:p w:rsidR="00000000" w:rsidRDefault="00FE2518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 xml:space="preserve">Кредитный </w:t>
      </w:r>
      <w:r w:rsidR="005A6D4E">
        <w:rPr>
          <w:sz w:val="24"/>
        </w:rPr>
        <w:t>специалист</w:t>
      </w:r>
      <w:r>
        <w:rPr>
          <w:sz w:val="24"/>
        </w:rPr>
        <w:t xml:space="preserve"> несет ответственность за:</w:t>
      </w:r>
    </w:p>
    <w:p w:rsidR="00000000" w:rsidRDefault="00FE2518">
      <w:pPr>
        <w:tabs>
          <w:tab w:val="left" w:pos="315"/>
          <w:tab w:val="left" w:pos="2775"/>
        </w:tabs>
        <w:rPr>
          <w:sz w:val="24"/>
        </w:rPr>
      </w:pPr>
    </w:p>
    <w:p w:rsidR="00000000" w:rsidRDefault="00FE2518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4.1. Ненадлежащее исполнение или неисполнени</w:t>
      </w:r>
      <w:r>
        <w:rPr>
          <w:sz w:val="24"/>
        </w:rPr>
        <w:t>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</w:p>
    <w:p w:rsidR="00000000" w:rsidRDefault="00FE2518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sz w:val="24"/>
        </w:rPr>
        <w:t>4.2. Н</w:t>
      </w:r>
      <w:r>
        <w:rPr>
          <w:color w:val="000000"/>
          <w:sz w:val="24"/>
        </w:rPr>
        <w:t>едостоверную информацию о состоянии выполнения своих должностных обязанносте</w:t>
      </w:r>
      <w:r>
        <w:rPr>
          <w:color w:val="000000"/>
          <w:sz w:val="24"/>
        </w:rPr>
        <w:t>й.</w:t>
      </w:r>
    </w:p>
    <w:p w:rsidR="00000000" w:rsidRDefault="00FE2518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color w:val="000000"/>
          <w:sz w:val="24"/>
        </w:rPr>
        <w:t>4.3. Невыполнение приказов, распоряжений и поручений руководителя организации и непосредственного руководителя.</w:t>
      </w:r>
      <w:r>
        <w:rPr>
          <w:sz w:val="24"/>
        </w:rPr>
        <w:br/>
        <w:t>4.4. Н</w:t>
      </w:r>
      <w:r>
        <w:rPr>
          <w:color w:val="000000"/>
          <w:sz w:val="24"/>
        </w:rPr>
        <w:t>епринятие мер по пресечению выявленных нарушений правил техники безопасности, противопожарных и других правил, создающих угрозу деятель</w:t>
      </w:r>
      <w:r>
        <w:rPr>
          <w:color w:val="000000"/>
          <w:sz w:val="24"/>
        </w:rPr>
        <w:t>ности организации и его работникам.</w:t>
      </w:r>
    </w:p>
    <w:p w:rsidR="00000000" w:rsidRDefault="00FE2518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4.5. Причинение материального ущерба предприятию — в пределах, установленных действующим трудовым и гражданским законодательством Российской Федерации.</w:t>
      </w:r>
    </w:p>
    <w:p w:rsidR="00FE2518" w:rsidRDefault="00FE2518">
      <w:pPr>
        <w:tabs>
          <w:tab w:val="left" w:pos="315"/>
          <w:tab w:val="left" w:pos="2775"/>
        </w:tabs>
        <w:rPr>
          <w:sz w:val="24"/>
        </w:rPr>
      </w:pPr>
      <w:r>
        <w:rPr>
          <w:color w:val="000000"/>
          <w:sz w:val="24"/>
        </w:rPr>
        <w:t>4.6. П</w:t>
      </w:r>
      <w:r>
        <w:rPr>
          <w:sz w:val="24"/>
        </w:rPr>
        <w:t xml:space="preserve">равонарушения, совершенные в процессе своей деятельности, — в </w:t>
      </w:r>
      <w:r>
        <w:rPr>
          <w:sz w:val="24"/>
        </w:rPr>
        <w:t>пределах, установленных действующим административным, уголовным и гражданским законодательством Российской Федерации.</w:t>
      </w:r>
    </w:p>
    <w:sectPr w:rsidR="00FE2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18" w:rsidRDefault="00FE2518" w:rsidP="00A46D03">
      <w:r>
        <w:separator/>
      </w:r>
    </w:p>
  </w:endnote>
  <w:endnote w:type="continuationSeparator" w:id="0">
    <w:p w:rsidR="00FE2518" w:rsidRDefault="00FE2518" w:rsidP="00A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03" w:rsidRDefault="00A46D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03" w:rsidRDefault="00A46D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03" w:rsidRDefault="00A46D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18" w:rsidRDefault="00FE2518" w:rsidP="00A46D03">
      <w:r>
        <w:separator/>
      </w:r>
    </w:p>
  </w:footnote>
  <w:footnote w:type="continuationSeparator" w:id="0">
    <w:p w:rsidR="00FE2518" w:rsidRDefault="00FE2518" w:rsidP="00A4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03" w:rsidRDefault="00A46D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03" w:rsidRDefault="00A46D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03" w:rsidRDefault="00A46D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E"/>
    <w:rsid w:val="005A6D4E"/>
    <w:rsid w:val="00A46D03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46D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D03"/>
    <w:rPr>
      <w:rFonts w:eastAsia="Lucida Sans Unicode"/>
      <w:kern w:val="1"/>
      <w:szCs w:val="24"/>
      <w:lang/>
    </w:rPr>
  </w:style>
  <w:style w:type="paragraph" w:styleId="a9">
    <w:name w:val="footer"/>
    <w:basedOn w:val="a"/>
    <w:link w:val="aa"/>
    <w:uiPriority w:val="99"/>
    <w:unhideWhenUsed/>
    <w:rsid w:val="00A46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D03"/>
    <w:rPr>
      <w:rFonts w:eastAsia="Lucida Sans Unicode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4247</Characters>
  <Application>Microsoft Office Word</Application>
  <DocSecurity>0</DocSecurity>
  <Lines>86</Lines>
  <Paragraphs>45</Paragraphs>
  <ScaleCrop>false</ScaleCrop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2016-07-25T07:16:00Z</dcterms:created>
  <dcterms:modified xsi:type="dcterms:W3CDTF">2016-07-25T07:16:00Z</dcterms:modified>
</cp:coreProperties>
</file>