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4FC" w:rsidRPr="007964FC" w:rsidRDefault="007964FC" w:rsidP="007964FC">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r w:rsidRPr="007964FC">
        <w:rPr>
          <w:rFonts w:ascii="Times New Roman" w:eastAsia="Times New Roman" w:hAnsi="Times New Roman" w:cs="Times New Roman"/>
          <w:b/>
          <w:sz w:val="24"/>
          <w:szCs w:val="24"/>
          <w:lang w:eastAsia="ru-RU"/>
        </w:rPr>
        <w:t>Статья 219.</w:t>
      </w:r>
      <w:r w:rsidRPr="007964FC">
        <w:rPr>
          <w:rFonts w:ascii="Times New Roman" w:eastAsia="Times New Roman" w:hAnsi="Times New Roman" w:cs="Times New Roman"/>
          <w:sz w:val="24"/>
          <w:szCs w:val="24"/>
          <w:lang w:eastAsia="ru-RU"/>
        </w:rPr>
        <w:t xml:space="preserve"> </w:t>
      </w:r>
      <w:bookmarkEnd w:id="0"/>
      <w:r w:rsidRPr="007964FC">
        <w:rPr>
          <w:rFonts w:ascii="Times New Roman" w:eastAsia="Times New Roman" w:hAnsi="Times New Roman" w:cs="Times New Roman"/>
          <w:sz w:val="24"/>
          <w:szCs w:val="24"/>
          <w:lang w:eastAsia="ru-RU"/>
        </w:rPr>
        <w:t>Социальные налоговые вычеты</w:t>
      </w:r>
    </w:p>
    <w:p w:rsidR="007964FC" w:rsidRPr="007964FC" w:rsidRDefault="007964FC" w:rsidP="007964FC">
      <w:pPr>
        <w:spacing w:before="100" w:beforeAutospacing="1" w:after="100" w:afterAutospacing="1" w:line="240" w:lineRule="auto"/>
        <w:rPr>
          <w:rFonts w:ascii="Times New Roman" w:eastAsia="Times New Roman" w:hAnsi="Times New Roman" w:cs="Times New Roman"/>
          <w:sz w:val="24"/>
          <w:szCs w:val="24"/>
          <w:lang w:eastAsia="ru-RU"/>
        </w:rPr>
      </w:pPr>
      <w:r w:rsidRPr="007964FC">
        <w:rPr>
          <w:rFonts w:ascii="Times New Roman" w:eastAsia="Times New Roman" w:hAnsi="Times New Roman" w:cs="Times New Roman"/>
          <w:sz w:val="24"/>
          <w:szCs w:val="24"/>
          <w:lang w:eastAsia="ru-RU"/>
        </w:rPr>
        <w:t xml:space="preserve">1. При определении размера налоговой базы в соответствии с </w:t>
      </w:r>
      <w:hyperlink r:id="rId4" w:anchor="block_21003" w:history="1">
        <w:r w:rsidRPr="007964FC">
          <w:rPr>
            <w:rFonts w:ascii="Times New Roman" w:eastAsia="Times New Roman" w:hAnsi="Times New Roman" w:cs="Times New Roman"/>
            <w:color w:val="0000FF"/>
            <w:sz w:val="24"/>
            <w:szCs w:val="24"/>
            <w:u w:val="single"/>
            <w:lang w:eastAsia="ru-RU"/>
          </w:rPr>
          <w:t>пунктом 3 статьи 210</w:t>
        </w:r>
      </w:hyperlink>
      <w:r w:rsidRPr="007964FC">
        <w:rPr>
          <w:rFonts w:ascii="Times New Roman" w:eastAsia="Times New Roman" w:hAnsi="Times New Roman" w:cs="Times New Roman"/>
          <w:sz w:val="24"/>
          <w:szCs w:val="24"/>
          <w:lang w:eastAsia="ru-RU"/>
        </w:rPr>
        <w:t xml:space="preserve"> настоящего Кодекса налогоплательщик имеет право на получение следующих социальных налоговых вычетов:</w:t>
      </w:r>
    </w:p>
    <w:p w:rsidR="007964FC" w:rsidRPr="007964FC" w:rsidRDefault="007964FC" w:rsidP="007964FC">
      <w:pPr>
        <w:spacing w:before="100" w:beforeAutospacing="1" w:after="100" w:afterAutospacing="1" w:line="240" w:lineRule="auto"/>
        <w:rPr>
          <w:rFonts w:ascii="Times New Roman" w:eastAsia="Times New Roman" w:hAnsi="Times New Roman" w:cs="Times New Roman"/>
          <w:sz w:val="24"/>
          <w:szCs w:val="24"/>
          <w:lang w:eastAsia="ru-RU"/>
        </w:rPr>
      </w:pPr>
      <w:r w:rsidRPr="007964FC">
        <w:rPr>
          <w:rFonts w:ascii="Times New Roman" w:eastAsia="Times New Roman" w:hAnsi="Times New Roman" w:cs="Times New Roman"/>
          <w:sz w:val="24"/>
          <w:szCs w:val="24"/>
          <w:lang w:eastAsia="ru-RU"/>
        </w:rPr>
        <w:t>1) в сумме доходов, перечисляемых налогоплательщиком в виде пожертвований:</w:t>
      </w:r>
    </w:p>
    <w:p w:rsidR="007964FC" w:rsidRPr="007964FC" w:rsidRDefault="007964FC" w:rsidP="007964FC">
      <w:pPr>
        <w:spacing w:before="100" w:beforeAutospacing="1" w:after="100" w:afterAutospacing="1" w:line="240" w:lineRule="auto"/>
        <w:rPr>
          <w:rFonts w:ascii="Times New Roman" w:eastAsia="Times New Roman" w:hAnsi="Times New Roman" w:cs="Times New Roman"/>
          <w:sz w:val="24"/>
          <w:szCs w:val="24"/>
          <w:lang w:eastAsia="ru-RU"/>
        </w:rPr>
      </w:pPr>
      <w:r w:rsidRPr="007964FC">
        <w:rPr>
          <w:rFonts w:ascii="Times New Roman" w:eastAsia="Times New Roman" w:hAnsi="Times New Roman" w:cs="Times New Roman"/>
          <w:sz w:val="24"/>
          <w:szCs w:val="24"/>
          <w:lang w:eastAsia="ru-RU"/>
        </w:rPr>
        <w:t>благотворительным организациям;</w:t>
      </w:r>
    </w:p>
    <w:p w:rsidR="007964FC" w:rsidRPr="007964FC" w:rsidRDefault="007964FC" w:rsidP="007964FC">
      <w:pPr>
        <w:spacing w:before="100" w:beforeAutospacing="1" w:after="100" w:afterAutospacing="1" w:line="240" w:lineRule="auto"/>
        <w:rPr>
          <w:rFonts w:ascii="Times New Roman" w:eastAsia="Times New Roman" w:hAnsi="Times New Roman" w:cs="Times New Roman"/>
          <w:sz w:val="24"/>
          <w:szCs w:val="24"/>
          <w:lang w:eastAsia="ru-RU"/>
        </w:rPr>
      </w:pPr>
      <w:r w:rsidRPr="007964FC">
        <w:rPr>
          <w:rFonts w:ascii="Times New Roman" w:eastAsia="Times New Roman" w:hAnsi="Times New Roman" w:cs="Times New Roman"/>
          <w:sz w:val="24"/>
          <w:szCs w:val="24"/>
          <w:lang w:eastAsia="ru-RU"/>
        </w:rPr>
        <w:t xml:space="preserve">социально ориентированным некоммерческим организациям на осуществление ими деятельности, предусмотренной </w:t>
      </w:r>
      <w:hyperlink r:id="rId5" w:history="1">
        <w:r w:rsidRPr="007964FC">
          <w:rPr>
            <w:rFonts w:ascii="Times New Roman" w:eastAsia="Times New Roman" w:hAnsi="Times New Roman" w:cs="Times New Roman"/>
            <w:color w:val="0000FF"/>
            <w:sz w:val="24"/>
            <w:szCs w:val="24"/>
            <w:u w:val="single"/>
            <w:lang w:eastAsia="ru-RU"/>
          </w:rPr>
          <w:t>законодательством</w:t>
        </w:r>
      </w:hyperlink>
      <w:r w:rsidRPr="007964FC">
        <w:rPr>
          <w:rFonts w:ascii="Times New Roman" w:eastAsia="Times New Roman" w:hAnsi="Times New Roman" w:cs="Times New Roman"/>
          <w:sz w:val="24"/>
          <w:szCs w:val="24"/>
          <w:lang w:eastAsia="ru-RU"/>
        </w:rPr>
        <w:t xml:space="preserve"> Российской Федерации о некоммерческих организациях;</w:t>
      </w:r>
    </w:p>
    <w:p w:rsidR="007964FC" w:rsidRPr="007964FC" w:rsidRDefault="007964FC" w:rsidP="007964FC">
      <w:pPr>
        <w:spacing w:before="100" w:beforeAutospacing="1" w:after="100" w:afterAutospacing="1" w:line="240" w:lineRule="auto"/>
        <w:rPr>
          <w:rFonts w:ascii="Times New Roman" w:eastAsia="Times New Roman" w:hAnsi="Times New Roman" w:cs="Times New Roman"/>
          <w:sz w:val="24"/>
          <w:szCs w:val="24"/>
          <w:lang w:eastAsia="ru-RU"/>
        </w:rPr>
      </w:pPr>
      <w:r w:rsidRPr="007964FC">
        <w:rPr>
          <w:rFonts w:ascii="Times New Roman" w:eastAsia="Times New Roman" w:hAnsi="Times New Roman" w:cs="Times New Roman"/>
          <w:sz w:val="24"/>
          <w:szCs w:val="24"/>
          <w:lang w:eastAsia="ru-RU"/>
        </w:rPr>
        <w:t>некоммерческим организациям, осуществляющим деятельность в области науки, культуры, физической культуры и спорта (за исключением профессионального спорта), образования, просвещения, здравоохранения, защиты прав и свобод человека и гражданина, социальной и правовой поддержки и защиты граждан, содействия защите граждан от чрезвычайных ситуаций, охраны окружающей среды и защиты животных;</w:t>
      </w:r>
    </w:p>
    <w:p w:rsidR="007964FC" w:rsidRPr="007964FC" w:rsidRDefault="007964FC" w:rsidP="007964FC">
      <w:pPr>
        <w:spacing w:before="100" w:beforeAutospacing="1" w:after="100" w:afterAutospacing="1" w:line="240" w:lineRule="auto"/>
        <w:rPr>
          <w:rFonts w:ascii="Times New Roman" w:eastAsia="Times New Roman" w:hAnsi="Times New Roman" w:cs="Times New Roman"/>
          <w:sz w:val="24"/>
          <w:szCs w:val="24"/>
          <w:lang w:eastAsia="ru-RU"/>
        </w:rPr>
      </w:pPr>
      <w:r w:rsidRPr="007964FC">
        <w:rPr>
          <w:rFonts w:ascii="Times New Roman" w:eastAsia="Times New Roman" w:hAnsi="Times New Roman" w:cs="Times New Roman"/>
          <w:sz w:val="24"/>
          <w:szCs w:val="24"/>
          <w:lang w:eastAsia="ru-RU"/>
        </w:rPr>
        <w:t>религиозным организациям на осуществление ими уставной деятельности;</w:t>
      </w:r>
    </w:p>
    <w:p w:rsidR="007964FC" w:rsidRPr="007964FC" w:rsidRDefault="007964FC" w:rsidP="007964FC">
      <w:pPr>
        <w:spacing w:before="100" w:beforeAutospacing="1" w:after="100" w:afterAutospacing="1" w:line="240" w:lineRule="auto"/>
        <w:rPr>
          <w:rFonts w:ascii="Times New Roman" w:eastAsia="Times New Roman" w:hAnsi="Times New Roman" w:cs="Times New Roman"/>
          <w:sz w:val="24"/>
          <w:szCs w:val="24"/>
          <w:lang w:eastAsia="ru-RU"/>
        </w:rPr>
      </w:pPr>
      <w:r w:rsidRPr="007964FC">
        <w:rPr>
          <w:rFonts w:ascii="Times New Roman" w:eastAsia="Times New Roman" w:hAnsi="Times New Roman" w:cs="Times New Roman"/>
          <w:sz w:val="24"/>
          <w:szCs w:val="24"/>
          <w:lang w:eastAsia="ru-RU"/>
        </w:rPr>
        <w:t xml:space="preserve">некоммерческим организациям на формирование или пополнение целевого капитала, которые осуществляются в порядке, установленном </w:t>
      </w:r>
      <w:hyperlink r:id="rId6" w:anchor="block_200" w:history="1">
        <w:r w:rsidRPr="007964FC">
          <w:rPr>
            <w:rFonts w:ascii="Times New Roman" w:eastAsia="Times New Roman" w:hAnsi="Times New Roman" w:cs="Times New Roman"/>
            <w:color w:val="0000FF"/>
            <w:sz w:val="24"/>
            <w:szCs w:val="24"/>
            <w:u w:val="single"/>
            <w:lang w:eastAsia="ru-RU"/>
          </w:rPr>
          <w:t>Федеральным законом</w:t>
        </w:r>
      </w:hyperlink>
      <w:r w:rsidRPr="007964FC">
        <w:rPr>
          <w:rFonts w:ascii="Times New Roman" w:eastAsia="Times New Roman" w:hAnsi="Times New Roman" w:cs="Times New Roman"/>
          <w:sz w:val="24"/>
          <w:szCs w:val="24"/>
          <w:lang w:eastAsia="ru-RU"/>
        </w:rPr>
        <w:t xml:space="preserve"> от 30 декабря 2006 года N 275-ФЗ "О порядке формирования и использования целевого капитала некоммерческих организаций".</w:t>
      </w:r>
    </w:p>
    <w:p w:rsidR="007964FC" w:rsidRPr="007964FC" w:rsidRDefault="007964FC" w:rsidP="007964FC">
      <w:pPr>
        <w:spacing w:before="100" w:beforeAutospacing="1" w:after="100" w:afterAutospacing="1" w:line="240" w:lineRule="auto"/>
        <w:rPr>
          <w:rFonts w:ascii="Times New Roman" w:eastAsia="Times New Roman" w:hAnsi="Times New Roman" w:cs="Times New Roman"/>
          <w:sz w:val="24"/>
          <w:szCs w:val="24"/>
          <w:lang w:eastAsia="ru-RU"/>
        </w:rPr>
      </w:pPr>
      <w:r w:rsidRPr="007964FC">
        <w:rPr>
          <w:rFonts w:ascii="Times New Roman" w:eastAsia="Times New Roman" w:hAnsi="Times New Roman" w:cs="Times New Roman"/>
          <w:sz w:val="24"/>
          <w:szCs w:val="24"/>
          <w:lang w:eastAsia="ru-RU"/>
        </w:rPr>
        <w:t>Указанный в настоящем подпункте вычет предоставляется в размере фактически произведенных расходов, но не более 25 процентов суммы дохода, полученного в налоговом периоде и подлежащего налогообложению.</w:t>
      </w:r>
    </w:p>
    <w:p w:rsidR="007964FC" w:rsidRPr="007964FC" w:rsidRDefault="007964FC" w:rsidP="007964FC">
      <w:pPr>
        <w:spacing w:before="100" w:beforeAutospacing="1" w:after="100" w:afterAutospacing="1" w:line="240" w:lineRule="auto"/>
        <w:rPr>
          <w:rFonts w:ascii="Times New Roman" w:eastAsia="Times New Roman" w:hAnsi="Times New Roman" w:cs="Times New Roman"/>
          <w:sz w:val="24"/>
          <w:szCs w:val="24"/>
          <w:lang w:eastAsia="ru-RU"/>
        </w:rPr>
      </w:pPr>
      <w:r w:rsidRPr="007964FC">
        <w:rPr>
          <w:rFonts w:ascii="Times New Roman" w:eastAsia="Times New Roman" w:hAnsi="Times New Roman" w:cs="Times New Roman"/>
          <w:sz w:val="24"/>
          <w:szCs w:val="24"/>
          <w:lang w:eastAsia="ru-RU"/>
        </w:rPr>
        <w:t xml:space="preserve">При возврате налогоплательщику пожертвования, в связи с перечислением которого им был применен социальный налоговый вычет в соответствии с настоящим подпунктом, в том числе в случае расформирования целевого капитала некоммерческой организации, отмены пожертвования или в ином случае, если возврат имущества, переданного на формирование или пополнение целевого капитала некоммерческой организации, предусмотрен договором пожертвования и (или) </w:t>
      </w:r>
      <w:hyperlink r:id="rId7" w:anchor="block_651" w:history="1">
        <w:r w:rsidRPr="007964FC">
          <w:rPr>
            <w:rFonts w:ascii="Times New Roman" w:eastAsia="Times New Roman" w:hAnsi="Times New Roman" w:cs="Times New Roman"/>
            <w:color w:val="0000FF"/>
            <w:sz w:val="24"/>
            <w:szCs w:val="24"/>
            <w:u w:val="single"/>
            <w:lang w:eastAsia="ru-RU"/>
          </w:rPr>
          <w:t>Федеральным законом</w:t>
        </w:r>
      </w:hyperlink>
      <w:r w:rsidRPr="007964FC">
        <w:rPr>
          <w:rFonts w:ascii="Times New Roman" w:eastAsia="Times New Roman" w:hAnsi="Times New Roman" w:cs="Times New Roman"/>
          <w:sz w:val="24"/>
          <w:szCs w:val="24"/>
          <w:lang w:eastAsia="ru-RU"/>
        </w:rPr>
        <w:t xml:space="preserve"> от 30 декабря 2006 года N 275-ФЗ "О порядке формирования и использования целевого капитала некоммерческих организаций", налогоплательщик обязан включить в налоговую базу налогового периода, в котором имущество или его денежный эквивалент были фактически возвращены, сумму социального налогового вычета, предоставленного в связи с перечислением некоммерческой организации соответствующего пожертвования;</w:t>
      </w:r>
    </w:p>
    <w:p w:rsidR="007964FC" w:rsidRPr="007964FC" w:rsidRDefault="007964FC" w:rsidP="007964FC">
      <w:pPr>
        <w:spacing w:before="100" w:beforeAutospacing="1" w:after="100" w:afterAutospacing="1" w:line="240" w:lineRule="auto"/>
        <w:rPr>
          <w:rFonts w:ascii="Times New Roman" w:eastAsia="Times New Roman" w:hAnsi="Times New Roman" w:cs="Times New Roman"/>
          <w:sz w:val="24"/>
          <w:szCs w:val="24"/>
          <w:lang w:eastAsia="ru-RU"/>
        </w:rPr>
      </w:pPr>
      <w:r w:rsidRPr="007964FC">
        <w:rPr>
          <w:rFonts w:ascii="Times New Roman" w:eastAsia="Times New Roman" w:hAnsi="Times New Roman" w:cs="Times New Roman"/>
          <w:sz w:val="24"/>
          <w:szCs w:val="24"/>
          <w:lang w:eastAsia="ru-RU"/>
        </w:rPr>
        <w:t xml:space="preserve">2) в сумме, уплаченной налогоплательщиком в налоговом периоде за свое обучение в образовательных учреждениях, - в размере фактически произведенных расходов на обучение с учетом ограничения, установленного </w:t>
      </w:r>
      <w:hyperlink r:id="rId8" w:anchor="block_21902" w:history="1">
        <w:r w:rsidRPr="007964FC">
          <w:rPr>
            <w:rFonts w:ascii="Times New Roman" w:eastAsia="Times New Roman" w:hAnsi="Times New Roman" w:cs="Times New Roman"/>
            <w:color w:val="0000FF"/>
            <w:sz w:val="24"/>
            <w:szCs w:val="24"/>
            <w:u w:val="single"/>
            <w:lang w:eastAsia="ru-RU"/>
          </w:rPr>
          <w:t>пунктом 2</w:t>
        </w:r>
      </w:hyperlink>
      <w:r w:rsidRPr="007964FC">
        <w:rPr>
          <w:rFonts w:ascii="Times New Roman" w:eastAsia="Times New Roman" w:hAnsi="Times New Roman" w:cs="Times New Roman"/>
          <w:sz w:val="24"/>
          <w:szCs w:val="24"/>
          <w:lang w:eastAsia="ru-RU"/>
        </w:rPr>
        <w:t xml:space="preserve"> настоящей статьи, а также в сумме, уплаченной налогоплательщиком-родителем за обучение своих детей в возрасте до 24 лет, налогоплательщиком-опекуном (налогоплательщиком-попечителем) за обучение своих подопечных в возрасте до 18 лет по очной форме обучения в образовательных учреждениях, - в размере фактически произведенных расходов на это обучение, но не более 50 000 рублей на каждого ребенка в общей сумме на обоих родителей (опекуна или попечителя).</w:t>
      </w:r>
    </w:p>
    <w:p w:rsidR="007964FC" w:rsidRPr="007964FC" w:rsidRDefault="007964FC" w:rsidP="007964FC">
      <w:pPr>
        <w:spacing w:before="100" w:beforeAutospacing="1" w:after="100" w:afterAutospacing="1" w:line="240" w:lineRule="auto"/>
        <w:rPr>
          <w:rFonts w:ascii="Times New Roman" w:eastAsia="Times New Roman" w:hAnsi="Times New Roman" w:cs="Times New Roman"/>
          <w:sz w:val="24"/>
          <w:szCs w:val="24"/>
          <w:lang w:eastAsia="ru-RU"/>
        </w:rPr>
      </w:pPr>
      <w:r w:rsidRPr="007964FC">
        <w:rPr>
          <w:rFonts w:ascii="Times New Roman" w:eastAsia="Times New Roman" w:hAnsi="Times New Roman" w:cs="Times New Roman"/>
          <w:sz w:val="24"/>
          <w:szCs w:val="24"/>
          <w:lang w:eastAsia="ru-RU"/>
        </w:rPr>
        <w:lastRenderedPageBreak/>
        <w:t>Право на получение указанного социального налогового вычета распространяется на налогоплательщиков, осуществлявших обязанности опекуна или попечителя над гражданами, бывшими их подопечными, после прекращения опеки или попечительства в случаях оплаты налогоплательщиками обучения указанных граждан в возрасте до 24 лет по очной форме обучения в образовательных учреждениях.</w:t>
      </w:r>
    </w:p>
    <w:p w:rsidR="007964FC" w:rsidRPr="007964FC" w:rsidRDefault="007964FC" w:rsidP="007964FC">
      <w:pPr>
        <w:spacing w:before="100" w:beforeAutospacing="1" w:after="100" w:afterAutospacing="1" w:line="240" w:lineRule="auto"/>
        <w:rPr>
          <w:rFonts w:ascii="Times New Roman" w:eastAsia="Times New Roman" w:hAnsi="Times New Roman" w:cs="Times New Roman"/>
          <w:sz w:val="24"/>
          <w:szCs w:val="24"/>
          <w:lang w:eastAsia="ru-RU"/>
        </w:rPr>
      </w:pPr>
      <w:r w:rsidRPr="007964FC">
        <w:rPr>
          <w:rFonts w:ascii="Times New Roman" w:eastAsia="Times New Roman" w:hAnsi="Times New Roman" w:cs="Times New Roman"/>
          <w:sz w:val="24"/>
          <w:szCs w:val="24"/>
          <w:lang w:eastAsia="ru-RU"/>
        </w:rPr>
        <w:t>Указанный социальный налоговый вычет предоставляется при наличии у образовательного учреждения соответствующей лицензии или иного документа, который подтверждает статус учебного заведения, а также представлении налогоплательщиком документов, подтверждающих его фактические расходы за обучение.</w:t>
      </w:r>
    </w:p>
    <w:p w:rsidR="007964FC" w:rsidRPr="007964FC" w:rsidRDefault="007964FC" w:rsidP="007964FC">
      <w:pPr>
        <w:spacing w:before="100" w:beforeAutospacing="1" w:after="100" w:afterAutospacing="1" w:line="240" w:lineRule="auto"/>
        <w:rPr>
          <w:rFonts w:ascii="Times New Roman" w:eastAsia="Times New Roman" w:hAnsi="Times New Roman" w:cs="Times New Roman"/>
          <w:sz w:val="24"/>
          <w:szCs w:val="24"/>
          <w:lang w:eastAsia="ru-RU"/>
        </w:rPr>
      </w:pPr>
      <w:r w:rsidRPr="007964FC">
        <w:rPr>
          <w:rFonts w:ascii="Times New Roman" w:eastAsia="Times New Roman" w:hAnsi="Times New Roman" w:cs="Times New Roman"/>
          <w:sz w:val="24"/>
          <w:szCs w:val="24"/>
          <w:lang w:eastAsia="ru-RU"/>
        </w:rPr>
        <w:t>Социальный налоговый вычет предоставляется за период обучения указанных лиц в учебном заведении, включая академический отпуск, оформленный в установленном порядке в процессе обучения.</w:t>
      </w:r>
    </w:p>
    <w:p w:rsidR="007964FC" w:rsidRPr="007964FC" w:rsidRDefault="007964FC" w:rsidP="007964FC">
      <w:pPr>
        <w:spacing w:before="100" w:beforeAutospacing="1" w:after="100" w:afterAutospacing="1" w:line="240" w:lineRule="auto"/>
        <w:rPr>
          <w:rFonts w:ascii="Times New Roman" w:eastAsia="Times New Roman" w:hAnsi="Times New Roman" w:cs="Times New Roman"/>
          <w:sz w:val="24"/>
          <w:szCs w:val="24"/>
          <w:lang w:eastAsia="ru-RU"/>
        </w:rPr>
      </w:pPr>
      <w:r w:rsidRPr="007964FC">
        <w:rPr>
          <w:rFonts w:ascii="Times New Roman" w:eastAsia="Times New Roman" w:hAnsi="Times New Roman" w:cs="Times New Roman"/>
          <w:sz w:val="24"/>
          <w:szCs w:val="24"/>
          <w:lang w:eastAsia="ru-RU"/>
        </w:rPr>
        <w:t>Социальный налоговый вычет не применяется в случае, если оплата расходов на обучение производится за счет средств материнского (семейного) капитала, направляемых для обеспечения реализации дополнительных мер государственной поддержки семей, имеющих детей;</w:t>
      </w:r>
    </w:p>
    <w:p w:rsidR="007964FC" w:rsidRPr="007964FC" w:rsidRDefault="007964FC" w:rsidP="007964FC">
      <w:pPr>
        <w:spacing w:before="100" w:beforeAutospacing="1" w:after="100" w:afterAutospacing="1" w:line="240" w:lineRule="auto"/>
        <w:rPr>
          <w:rFonts w:ascii="Times New Roman" w:eastAsia="Times New Roman" w:hAnsi="Times New Roman" w:cs="Times New Roman"/>
          <w:sz w:val="24"/>
          <w:szCs w:val="24"/>
          <w:lang w:eastAsia="ru-RU"/>
        </w:rPr>
      </w:pPr>
      <w:r w:rsidRPr="007964FC">
        <w:rPr>
          <w:rFonts w:ascii="Times New Roman" w:eastAsia="Times New Roman" w:hAnsi="Times New Roman" w:cs="Times New Roman"/>
          <w:sz w:val="24"/>
          <w:szCs w:val="24"/>
          <w:lang w:eastAsia="ru-RU"/>
        </w:rPr>
        <w:t>Право на получение указанного социального налогового вычета распространяется также на налогоплательщика - брата (сестру) обучающегося в случаях оплаты налогоплательщиком обучения брата (сестры) в возрасте до 24 лет по очной форме обучения в образовательных учреждениях;</w:t>
      </w:r>
    </w:p>
    <w:p w:rsidR="007964FC" w:rsidRPr="007964FC" w:rsidRDefault="007964FC" w:rsidP="007964FC">
      <w:pPr>
        <w:spacing w:before="100" w:beforeAutospacing="1" w:after="100" w:afterAutospacing="1" w:line="240" w:lineRule="auto"/>
        <w:rPr>
          <w:rFonts w:ascii="Times New Roman" w:eastAsia="Times New Roman" w:hAnsi="Times New Roman" w:cs="Times New Roman"/>
          <w:sz w:val="24"/>
          <w:szCs w:val="24"/>
          <w:lang w:eastAsia="ru-RU"/>
        </w:rPr>
      </w:pPr>
      <w:r w:rsidRPr="007964FC">
        <w:rPr>
          <w:rFonts w:ascii="Times New Roman" w:eastAsia="Times New Roman" w:hAnsi="Times New Roman" w:cs="Times New Roman"/>
          <w:sz w:val="24"/>
          <w:szCs w:val="24"/>
          <w:lang w:eastAsia="ru-RU"/>
        </w:rPr>
        <w:t xml:space="preserve">3) в сумме, уплаченной налогоплательщиком в налоговом периоде за медицинские услуги, оказанные медицинскими организациями, индивидуальными предпринимателями, осуществляющими медицинскую деятельность, ему, его супругу (супруге), родителям, детям (в том числе усыновленным) в возрасте до 18 лет, подопечным в возрасте до 18 лет (в соответствии с </w:t>
      </w:r>
      <w:hyperlink r:id="rId9" w:anchor="block_1000" w:history="1">
        <w:r w:rsidRPr="007964FC">
          <w:rPr>
            <w:rFonts w:ascii="Times New Roman" w:eastAsia="Times New Roman" w:hAnsi="Times New Roman" w:cs="Times New Roman"/>
            <w:color w:val="0000FF"/>
            <w:sz w:val="24"/>
            <w:szCs w:val="24"/>
            <w:u w:val="single"/>
            <w:lang w:eastAsia="ru-RU"/>
          </w:rPr>
          <w:t>перечнем</w:t>
        </w:r>
      </w:hyperlink>
      <w:r w:rsidRPr="007964FC">
        <w:rPr>
          <w:rFonts w:ascii="Times New Roman" w:eastAsia="Times New Roman" w:hAnsi="Times New Roman" w:cs="Times New Roman"/>
          <w:sz w:val="24"/>
          <w:szCs w:val="24"/>
          <w:lang w:eastAsia="ru-RU"/>
        </w:rPr>
        <w:t xml:space="preserve"> медицинских услуг, утвержденным Правительством Российской Федерации), а также в размере стоимости лекарственных препаратов для медицинского применения (в соответствии с </w:t>
      </w:r>
      <w:hyperlink r:id="rId10" w:anchor="block_2000" w:history="1">
        <w:r w:rsidRPr="007964FC">
          <w:rPr>
            <w:rFonts w:ascii="Times New Roman" w:eastAsia="Times New Roman" w:hAnsi="Times New Roman" w:cs="Times New Roman"/>
            <w:color w:val="0000FF"/>
            <w:sz w:val="24"/>
            <w:szCs w:val="24"/>
            <w:u w:val="single"/>
            <w:lang w:eastAsia="ru-RU"/>
          </w:rPr>
          <w:t>перечнем</w:t>
        </w:r>
      </w:hyperlink>
      <w:r w:rsidRPr="007964FC">
        <w:rPr>
          <w:rFonts w:ascii="Times New Roman" w:eastAsia="Times New Roman" w:hAnsi="Times New Roman" w:cs="Times New Roman"/>
          <w:sz w:val="24"/>
          <w:szCs w:val="24"/>
          <w:lang w:eastAsia="ru-RU"/>
        </w:rPr>
        <w:t xml:space="preserve"> лекарственных средств, утвержденным Правительством Российской Федерации), назначенных им лечащим врачом и приобретаемых налогоплательщиком за счет собственных средств.</w:t>
      </w:r>
    </w:p>
    <w:p w:rsidR="007964FC" w:rsidRPr="007964FC" w:rsidRDefault="007964FC" w:rsidP="007964FC">
      <w:pPr>
        <w:spacing w:before="100" w:beforeAutospacing="1" w:after="100" w:afterAutospacing="1" w:line="240" w:lineRule="auto"/>
        <w:rPr>
          <w:rFonts w:ascii="Times New Roman" w:eastAsia="Times New Roman" w:hAnsi="Times New Roman" w:cs="Times New Roman"/>
          <w:sz w:val="24"/>
          <w:szCs w:val="24"/>
          <w:lang w:eastAsia="ru-RU"/>
        </w:rPr>
      </w:pPr>
      <w:r w:rsidRPr="007964FC">
        <w:rPr>
          <w:rFonts w:ascii="Times New Roman" w:eastAsia="Times New Roman" w:hAnsi="Times New Roman" w:cs="Times New Roman"/>
          <w:sz w:val="24"/>
          <w:szCs w:val="24"/>
          <w:lang w:eastAsia="ru-RU"/>
        </w:rPr>
        <w:t>При применении социального налогового вычета, предусмотренного настоящим подпунктом, учитываются суммы страховых взносов, уплаченные налогоплательщиком в налоговом периоде по договорам добровольного личного страхования, а также по договорам добровольного страхования своих супруга (супруги), родителей, детей (в том числе усыновленных) в возрасте до 18 лет, подопечных в возрасте до 18 лет, заключенным им со страховыми организациями, имеющими лицензии на ведение соответствующего вида деятельности, предусматривающим оплату такими страховыми организациями исключительно медицинских услуг.</w:t>
      </w:r>
    </w:p>
    <w:p w:rsidR="007964FC" w:rsidRPr="007964FC" w:rsidRDefault="007964FC" w:rsidP="007964FC">
      <w:pPr>
        <w:spacing w:before="100" w:beforeAutospacing="1" w:after="100" w:afterAutospacing="1" w:line="240" w:lineRule="auto"/>
        <w:rPr>
          <w:rFonts w:ascii="Times New Roman" w:eastAsia="Times New Roman" w:hAnsi="Times New Roman" w:cs="Times New Roman"/>
          <w:sz w:val="24"/>
          <w:szCs w:val="24"/>
          <w:lang w:eastAsia="ru-RU"/>
        </w:rPr>
      </w:pPr>
      <w:r w:rsidRPr="007964FC">
        <w:rPr>
          <w:rFonts w:ascii="Times New Roman" w:eastAsia="Times New Roman" w:hAnsi="Times New Roman" w:cs="Times New Roman"/>
          <w:sz w:val="24"/>
          <w:szCs w:val="24"/>
          <w:lang w:eastAsia="ru-RU"/>
        </w:rPr>
        <w:t xml:space="preserve">Общая сумма социального налогового вычета, предусмотренного </w:t>
      </w:r>
      <w:hyperlink r:id="rId11" w:anchor="block_21913" w:history="1">
        <w:r w:rsidRPr="007964FC">
          <w:rPr>
            <w:rFonts w:ascii="Times New Roman" w:eastAsia="Times New Roman" w:hAnsi="Times New Roman" w:cs="Times New Roman"/>
            <w:color w:val="0000FF"/>
            <w:sz w:val="24"/>
            <w:szCs w:val="24"/>
            <w:u w:val="single"/>
            <w:lang w:eastAsia="ru-RU"/>
          </w:rPr>
          <w:t>абзацами первым</w:t>
        </w:r>
      </w:hyperlink>
      <w:r w:rsidRPr="007964FC">
        <w:rPr>
          <w:rFonts w:ascii="Times New Roman" w:eastAsia="Times New Roman" w:hAnsi="Times New Roman" w:cs="Times New Roman"/>
          <w:sz w:val="24"/>
          <w:szCs w:val="24"/>
          <w:lang w:eastAsia="ru-RU"/>
        </w:rPr>
        <w:t xml:space="preserve"> и </w:t>
      </w:r>
      <w:hyperlink r:id="rId12" w:anchor="block_219132" w:history="1">
        <w:r w:rsidRPr="007964FC">
          <w:rPr>
            <w:rFonts w:ascii="Times New Roman" w:eastAsia="Times New Roman" w:hAnsi="Times New Roman" w:cs="Times New Roman"/>
            <w:color w:val="0000FF"/>
            <w:sz w:val="24"/>
            <w:szCs w:val="24"/>
            <w:u w:val="single"/>
            <w:lang w:eastAsia="ru-RU"/>
          </w:rPr>
          <w:t>вторым</w:t>
        </w:r>
      </w:hyperlink>
      <w:r w:rsidRPr="007964FC">
        <w:rPr>
          <w:rFonts w:ascii="Times New Roman" w:eastAsia="Times New Roman" w:hAnsi="Times New Roman" w:cs="Times New Roman"/>
          <w:sz w:val="24"/>
          <w:szCs w:val="24"/>
          <w:lang w:eastAsia="ru-RU"/>
        </w:rPr>
        <w:t xml:space="preserve"> настоящего подпункта, принимается в размере фактически произведенных расходов, но с учетом ограничения, установленного </w:t>
      </w:r>
      <w:hyperlink r:id="rId13" w:anchor="block_21902" w:history="1">
        <w:r w:rsidRPr="007964FC">
          <w:rPr>
            <w:rFonts w:ascii="Times New Roman" w:eastAsia="Times New Roman" w:hAnsi="Times New Roman" w:cs="Times New Roman"/>
            <w:color w:val="0000FF"/>
            <w:sz w:val="24"/>
            <w:szCs w:val="24"/>
            <w:u w:val="single"/>
            <w:lang w:eastAsia="ru-RU"/>
          </w:rPr>
          <w:t>пунктом 2</w:t>
        </w:r>
      </w:hyperlink>
      <w:r w:rsidRPr="007964FC">
        <w:rPr>
          <w:rFonts w:ascii="Times New Roman" w:eastAsia="Times New Roman" w:hAnsi="Times New Roman" w:cs="Times New Roman"/>
          <w:sz w:val="24"/>
          <w:szCs w:val="24"/>
          <w:lang w:eastAsia="ru-RU"/>
        </w:rPr>
        <w:t xml:space="preserve"> настоящей статьи.</w:t>
      </w:r>
    </w:p>
    <w:p w:rsidR="007964FC" w:rsidRPr="007964FC" w:rsidRDefault="007964FC" w:rsidP="007964FC">
      <w:pPr>
        <w:spacing w:before="100" w:beforeAutospacing="1" w:after="100" w:afterAutospacing="1" w:line="240" w:lineRule="auto"/>
        <w:rPr>
          <w:rFonts w:ascii="Times New Roman" w:eastAsia="Times New Roman" w:hAnsi="Times New Roman" w:cs="Times New Roman"/>
          <w:sz w:val="24"/>
          <w:szCs w:val="24"/>
          <w:lang w:eastAsia="ru-RU"/>
        </w:rPr>
      </w:pPr>
      <w:r w:rsidRPr="007964FC">
        <w:rPr>
          <w:rFonts w:ascii="Times New Roman" w:eastAsia="Times New Roman" w:hAnsi="Times New Roman" w:cs="Times New Roman"/>
          <w:sz w:val="24"/>
          <w:szCs w:val="24"/>
          <w:lang w:eastAsia="ru-RU"/>
        </w:rPr>
        <w:t xml:space="preserve">По дорогостоящим видам лечения в медицинских организациях, у индивидуальных предпринимателей, осуществляющих медицинскую деятельность, сумма налогового вычета принимается в размере фактически произведенных расходов. </w:t>
      </w:r>
      <w:hyperlink r:id="rId14" w:anchor="block_3000" w:history="1">
        <w:r w:rsidRPr="007964FC">
          <w:rPr>
            <w:rFonts w:ascii="Times New Roman" w:eastAsia="Times New Roman" w:hAnsi="Times New Roman" w:cs="Times New Roman"/>
            <w:color w:val="0000FF"/>
            <w:sz w:val="24"/>
            <w:szCs w:val="24"/>
            <w:u w:val="single"/>
            <w:lang w:eastAsia="ru-RU"/>
          </w:rPr>
          <w:t>Перечень</w:t>
        </w:r>
      </w:hyperlink>
      <w:r w:rsidRPr="007964FC">
        <w:rPr>
          <w:rFonts w:ascii="Times New Roman" w:eastAsia="Times New Roman" w:hAnsi="Times New Roman" w:cs="Times New Roman"/>
          <w:sz w:val="24"/>
          <w:szCs w:val="24"/>
          <w:lang w:eastAsia="ru-RU"/>
        </w:rPr>
        <w:t xml:space="preserve"> </w:t>
      </w:r>
      <w:r w:rsidRPr="007964FC">
        <w:rPr>
          <w:rFonts w:ascii="Times New Roman" w:eastAsia="Times New Roman" w:hAnsi="Times New Roman" w:cs="Times New Roman"/>
          <w:sz w:val="24"/>
          <w:szCs w:val="24"/>
          <w:lang w:eastAsia="ru-RU"/>
        </w:rPr>
        <w:lastRenderedPageBreak/>
        <w:t>дорогостоящих видов лечения утверждается постановлением Правительства Российской Федерации.</w:t>
      </w:r>
    </w:p>
    <w:p w:rsidR="007964FC" w:rsidRPr="007964FC" w:rsidRDefault="007964FC" w:rsidP="007964FC">
      <w:pPr>
        <w:spacing w:before="100" w:beforeAutospacing="1" w:after="100" w:afterAutospacing="1" w:line="240" w:lineRule="auto"/>
        <w:rPr>
          <w:rFonts w:ascii="Times New Roman" w:eastAsia="Times New Roman" w:hAnsi="Times New Roman" w:cs="Times New Roman"/>
          <w:sz w:val="24"/>
          <w:szCs w:val="24"/>
          <w:lang w:eastAsia="ru-RU"/>
        </w:rPr>
      </w:pPr>
      <w:r w:rsidRPr="007964FC">
        <w:rPr>
          <w:rFonts w:ascii="Times New Roman" w:eastAsia="Times New Roman" w:hAnsi="Times New Roman" w:cs="Times New Roman"/>
          <w:sz w:val="24"/>
          <w:szCs w:val="24"/>
          <w:lang w:eastAsia="ru-RU"/>
        </w:rPr>
        <w:t>Вычет сумм оплаты стоимости медицинских услуг и (или) уплаты страховых взносов предоставляется налогоплательщику, если медицинские услуги оказываются в медицинских организациях, у индивидуальных предпринимателей, имеющих соответствующие лицензии на осуществление медицинской деятельности, выданные в соответствии с законодательством Российской Федерации, а также при представлении налогоплательщиком документов, подтверждающих его фактические расходы на оказанные медицинские услуги, приобретение лекарственных препаратов для медицинского применения или уплату страховых взносов.</w:t>
      </w:r>
    </w:p>
    <w:p w:rsidR="007964FC" w:rsidRPr="007964FC" w:rsidRDefault="007964FC" w:rsidP="007964FC">
      <w:pPr>
        <w:spacing w:before="100" w:beforeAutospacing="1" w:after="100" w:afterAutospacing="1" w:line="240" w:lineRule="auto"/>
        <w:rPr>
          <w:rFonts w:ascii="Times New Roman" w:eastAsia="Times New Roman" w:hAnsi="Times New Roman" w:cs="Times New Roman"/>
          <w:sz w:val="24"/>
          <w:szCs w:val="24"/>
          <w:lang w:eastAsia="ru-RU"/>
        </w:rPr>
      </w:pPr>
      <w:r w:rsidRPr="007964FC">
        <w:rPr>
          <w:rFonts w:ascii="Times New Roman" w:eastAsia="Times New Roman" w:hAnsi="Times New Roman" w:cs="Times New Roman"/>
          <w:sz w:val="24"/>
          <w:szCs w:val="24"/>
          <w:lang w:eastAsia="ru-RU"/>
        </w:rPr>
        <w:t>Указанный социальный налоговый вычет предоставляется налогоплательщику, если оплата стоимости медицинских услуг и приобретенных лекарственных препаратов для медицинского применения и (или) уплата страховых взносов не были произведены за счет средств работодателей;</w:t>
      </w:r>
    </w:p>
    <w:p w:rsidR="007964FC" w:rsidRPr="007964FC" w:rsidRDefault="007964FC" w:rsidP="007964FC">
      <w:pPr>
        <w:spacing w:before="100" w:beforeAutospacing="1" w:after="100" w:afterAutospacing="1" w:line="240" w:lineRule="auto"/>
        <w:rPr>
          <w:rFonts w:ascii="Times New Roman" w:eastAsia="Times New Roman" w:hAnsi="Times New Roman" w:cs="Times New Roman"/>
          <w:sz w:val="24"/>
          <w:szCs w:val="24"/>
          <w:lang w:eastAsia="ru-RU"/>
        </w:rPr>
      </w:pPr>
      <w:r w:rsidRPr="007964FC">
        <w:rPr>
          <w:rFonts w:ascii="Times New Roman" w:eastAsia="Times New Roman" w:hAnsi="Times New Roman" w:cs="Times New Roman"/>
          <w:sz w:val="24"/>
          <w:szCs w:val="24"/>
          <w:lang w:eastAsia="ru-RU"/>
        </w:rPr>
        <w:t xml:space="preserve">4) в сумме уплаченных налогоплательщиком в налоговом периоде пенсионных взносов по договору (договорам) негосударственного пенсионного обеспечения, заключенному (заключенным) налогоплательщиком с негосударственным пенсионным фондом в свою пользу и (или) в пользу членов семьи и (или) близких родственников в соответствии с </w:t>
      </w:r>
      <w:hyperlink r:id="rId15" w:anchor="block_14003" w:history="1">
        <w:r w:rsidRPr="007964FC">
          <w:rPr>
            <w:rFonts w:ascii="Times New Roman" w:eastAsia="Times New Roman" w:hAnsi="Times New Roman" w:cs="Times New Roman"/>
            <w:color w:val="0000FF"/>
            <w:sz w:val="24"/>
            <w:szCs w:val="24"/>
            <w:u w:val="single"/>
            <w:lang w:eastAsia="ru-RU"/>
          </w:rPr>
          <w:t>Семейным кодексом</w:t>
        </w:r>
      </w:hyperlink>
      <w:r w:rsidRPr="007964FC">
        <w:rPr>
          <w:rFonts w:ascii="Times New Roman" w:eastAsia="Times New Roman" w:hAnsi="Times New Roman" w:cs="Times New Roman"/>
          <w:sz w:val="24"/>
          <w:szCs w:val="24"/>
          <w:lang w:eastAsia="ru-RU"/>
        </w:rPr>
        <w:t xml:space="preserve"> Российской Федерации (супругов, родителей и детей, в том числе усыновителей и усыновленных, дедушки, бабушки и внуков, полнородных и </w:t>
      </w:r>
      <w:proofErr w:type="spellStart"/>
      <w:r w:rsidRPr="007964FC">
        <w:rPr>
          <w:rFonts w:ascii="Times New Roman" w:eastAsia="Times New Roman" w:hAnsi="Times New Roman" w:cs="Times New Roman"/>
          <w:sz w:val="24"/>
          <w:szCs w:val="24"/>
          <w:lang w:eastAsia="ru-RU"/>
        </w:rPr>
        <w:t>неполнородных</w:t>
      </w:r>
      <w:proofErr w:type="spellEnd"/>
      <w:r w:rsidRPr="007964FC">
        <w:rPr>
          <w:rFonts w:ascii="Times New Roman" w:eastAsia="Times New Roman" w:hAnsi="Times New Roman" w:cs="Times New Roman"/>
          <w:sz w:val="24"/>
          <w:szCs w:val="24"/>
          <w:lang w:eastAsia="ru-RU"/>
        </w:rPr>
        <w:t xml:space="preserve"> (имеющих общих отца или мать) братьев и сестер), детей-инвалидов, находящихся под опекой (попечительством), и (или) в сумме уплаченных налогоплательщиком в налоговом периоде страховых взносов по договору (договорам) добровольного пенсионного страхования, заключенному (заключенным) со страховой организацией в свою пользу и (или) в пользу супруга (в том числе вдовы, вдовца), родителей (в том числе усыновителей), детей-инвалидов (в том числе усыновленных, находящихся под опекой (попечительством), и (или) в сумме уплаченных налогоплательщиком в налоговом периоде страховых взносов по договору (договорам) добровольного страхования жизни, если такие договоры заключаются на срок не менее пяти лет, заключенному (заключенным) со страховой организацией в свою пользу и (или) в пользу супруга (в том числе вдовы, вдовца), родителей (в том числе усыновителей), детей (в том числе усыновленных, находящихся под опекой (попечительством), - в размере фактически произведенных расходов с учетом ограничения, установленного </w:t>
      </w:r>
      <w:hyperlink r:id="rId16" w:anchor="block_21902" w:history="1">
        <w:r w:rsidRPr="007964FC">
          <w:rPr>
            <w:rFonts w:ascii="Times New Roman" w:eastAsia="Times New Roman" w:hAnsi="Times New Roman" w:cs="Times New Roman"/>
            <w:color w:val="0000FF"/>
            <w:sz w:val="24"/>
            <w:szCs w:val="24"/>
            <w:u w:val="single"/>
            <w:lang w:eastAsia="ru-RU"/>
          </w:rPr>
          <w:t>пунктом 2</w:t>
        </w:r>
      </w:hyperlink>
      <w:r w:rsidRPr="007964FC">
        <w:rPr>
          <w:rFonts w:ascii="Times New Roman" w:eastAsia="Times New Roman" w:hAnsi="Times New Roman" w:cs="Times New Roman"/>
          <w:sz w:val="24"/>
          <w:szCs w:val="24"/>
          <w:lang w:eastAsia="ru-RU"/>
        </w:rPr>
        <w:t xml:space="preserve"> настоящей статьи.</w:t>
      </w:r>
    </w:p>
    <w:p w:rsidR="007964FC" w:rsidRPr="007964FC" w:rsidRDefault="007964FC" w:rsidP="007964FC">
      <w:pPr>
        <w:spacing w:before="100" w:beforeAutospacing="1" w:after="100" w:afterAutospacing="1" w:line="240" w:lineRule="auto"/>
        <w:rPr>
          <w:rFonts w:ascii="Times New Roman" w:eastAsia="Times New Roman" w:hAnsi="Times New Roman" w:cs="Times New Roman"/>
          <w:sz w:val="24"/>
          <w:szCs w:val="24"/>
          <w:lang w:eastAsia="ru-RU"/>
        </w:rPr>
      </w:pPr>
      <w:r w:rsidRPr="007964FC">
        <w:rPr>
          <w:rFonts w:ascii="Times New Roman" w:eastAsia="Times New Roman" w:hAnsi="Times New Roman" w:cs="Times New Roman"/>
          <w:sz w:val="24"/>
          <w:szCs w:val="24"/>
          <w:lang w:eastAsia="ru-RU"/>
        </w:rPr>
        <w:t>Указанный в настоящем подпункте социальный налоговый вычет предоставляется при представлении налогоплательщиком документов, подтверждающих его фактические расходы по негосударственному пенсионному обеспечению и (или) добровольному пенсионному страхованию и (или) добровольному страхованию жизни;</w:t>
      </w:r>
    </w:p>
    <w:p w:rsidR="007964FC" w:rsidRPr="007964FC" w:rsidRDefault="007964FC" w:rsidP="007964FC">
      <w:pPr>
        <w:spacing w:before="100" w:beforeAutospacing="1" w:after="100" w:afterAutospacing="1" w:line="240" w:lineRule="auto"/>
        <w:rPr>
          <w:rFonts w:ascii="Times New Roman" w:eastAsia="Times New Roman" w:hAnsi="Times New Roman" w:cs="Times New Roman"/>
          <w:sz w:val="24"/>
          <w:szCs w:val="24"/>
          <w:lang w:eastAsia="ru-RU"/>
        </w:rPr>
      </w:pPr>
      <w:r w:rsidRPr="007964FC">
        <w:rPr>
          <w:rFonts w:ascii="Times New Roman" w:eastAsia="Times New Roman" w:hAnsi="Times New Roman" w:cs="Times New Roman"/>
          <w:sz w:val="24"/>
          <w:szCs w:val="24"/>
          <w:lang w:eastAsia="ru-RU"/>
        </w:rPr>
        <w:t xml:space="preserve">5) в сумме уплаченных налогоплательщиком в налоговом периоде дополнительных страховых взносов на накопительную пенсию в соответствии с </w:t>
      </w:r>
      <w:hyperlink r:id="rId17" w:anchor="block_5" w:history="1">
        <w:r w:rsidRPr="007964FC">
          <w:rPr>
            <w:rFonts w:ascii="Times New Roman" w:eastAsia="Times New Roman" w:hAnsi="Times New Roman" w:cs="Times New Roman"/>
            <w:color w:val="0000FF"/>
            <w:sz w:val="24"/>
            <w:szCs w:val="24"/>
            <w:u w:val="single"/>
            <w:lang w:eastAsia="ru-RU"/>
          </w:rPr>
          <w:t>Федеральным законом</w:t>
        </w:r>
      </w:hyperlink>
      <w:r w:rsidRPr="007964FC">
        <w:rPr>
          <w:rFonts w:ascii="Times New Roman" w:eastAsia="Times New Roman" w:hAnsi="Times New Roman" w:cs="Times New Roman"/>
          <w:sz w:val="24"/>
          <w:szCs w:val="24"/>
          <w:lang w:eastAsia="ru-RU"/>
        </w:rPr>
        <w:t xml:space="preserve"> "О дополнительных страховых взносах на накопительную пенсию и государственной поддержке формирования пенсионных накоплений" - в размере фактически произведенных расходов с учетом ограничения, установленного </w:t>
      </w:r>
      <w:hyperlink r:id="rId18" w:anchor="block_21902" w:history="1">
        <w:r w:rsidRPr="007964FC">
          <w:rPr>
            <w:rFonts w:ascii="Times New Roman" w:eastAsia="Times New Roman" w:hAnsi="Times New Roman" w:cs="Times New Roman"/>
            <w:color w:val="0000FF"/>
            <w:sz w:val="24"/>
            <w:szCs w:val="24"/>
            <w:u w:val="single"/>
            <w:lang w:eastAsia="ru-RU"/>
          </w:rPr>
          <w:t>пунктом 2</w:t>
        </w:r>
      </w:hyperlink>
      <w:r w:rsidRPr="007964FC">
        <w:rPr>
          <w:rFonts w:ascii="Times New Roman" w:eastAsia="Times New Roman" w:hAnsi="Times New Roman" w:cs="Times New Roman"/>
          <w:sz w:val="24"/>
          <w:szCs w:val="24"/>
          <w:lang w:eastAsia="ru-RU"/>
        </w:rPr>
        <w:t xml:space="preserve"> настоящей статьи.</w:t>
      </w:r>
    </w:p>
    <w:p w:rsidR="007964FC" w:rsidRPr="007964FC" w:rsidRDefault="007964FC" w:rsidP="007964FC">
      <w:pPr>
        <w:spacing w:before="100" w:beforeAutospacing="1" w:after="100" w:afterAutospacing="1" w:line="240" w:lineRule="auto"/>
        <w:rPr>
          <w:rFonts w:ascii="Times New Roman" w:eastAsia="Times New Roman" w:hAnsi="Times New Roman" w:cs="Times New Roman"/>
          <w:sz w:val="24"/>
          <w:szCs w:val="24"/>
          <w:lang w:eastAsia="ru-RU"/>
        </w:rPr>
      </w:pPr>
      <w:r w:rsidRPr="007964FC">
        <w:rPr>
          <w:rFonts w:ascii="Times New Roman" w:eastAsia="Times New Roman" w:hAnsi="Times New Roman" w:cs="Times New Roman"/>
          <w:sz w:val="24"/>
          <w:szCs w:val="24"/>
          <w:lang w:eastAsia="ru-RU"/>
        </w:rPr>
        <w:t xml:space="preserve">Указанный в настоящем подпункте социальный налоговый вычет предоставляется при представлении налогоплательщиком документов, подтверждающих его фактические </w:t>
      </w:r>
      <w:r w:rsidRPr="007964FC">
        <w:rPr>
          <w:rFonts w:ascii="Times New Roman" w:eastAsia="Times New Roman" w:hAnsi="Times New Roman" w:cs="Times New Roman"/>
          <w:sz w:val="24"/>
          <w:szCs w:val="24"/>
          <w:lang w:eastAsia="ru-RU"/>
        </w:rPr>
        <w:lastRenderedPageBreak/>
        <w:t xml:space="preserve">расходы по уплате дополнительных страховых взносов на накопительную пенсию в соответствии с </w:t>
      </w:r>
      <w:hyperlink r:id="rId19" w:anchor="block_5" w:history="1">
        <w:r w:rsidRPr="007964FC">
          <w:rPr>
            <w:rFonts w:ascii="Times New Roman" w:eastAsia="Times New Roman" w:hAnsi="Times New Roman" w:cs="Times New Roman"/>
            <w:color w:val="0000FF"/>
            <w:sz w:val="24"/>
            <w:szCs w:val="24"/>
            <w:u w:val="single"/>
            <w:lang w:eastAsia="ru-RU"/>
          </w:rPr>
          <w:t>Федеральным законом</w:t>
        </w:r>
      </w:hyperlink>
      <w:r w:rsidRPr="007964FC">
        <w:rPr>
          <w:rFonts w:ascii="Times New Roman" w:eastAsia="Times New Roman" w:hAnsi="Times New Roman" w:cs="Times New Roman"/>
          <w:sz w:val="24"/>
          <w:szCs w:val="24"/>
          <w:lang w:eastAsia="ru-RU"/>
        </w:rPr>
        <w:t xml:space="preserve"> "О дополнительных страховых взносах на накопительную пенсию и государственной поддержке формирования пенсионных накоплений", либо при представлении налогоплательщиком </w:t>
      </w:r>
      <w:hyperlink r:id="rId20" w:anchor="block_1000" w:history="1">
        <w:r w:rsidRPr="007964FC">
          <w:rPr>
            <w:rFonts w:ascii="Times New Roman" w:eastAsia="Times New Roman" w:hAnsi="Times New Roman" w:cs="Times New Roman"/>
            <w:color w:val="0000FF"/>
            <w:sz w:val="24"/>
            <w:szCs w:val="24"/>
            <w:u w:val="single"/>
            <w:lang w:eastAsia="ru-RU"/>
          </w:rPr>
          <w:t>справки</w:t>
        </w:r>
      </w:hyperlink>
      <w:r w:rsidRPr="007964FC">
        <w:rPr>
          <w:rFonts w:ascii="Times New Roman" w:eastAsia="Times New Roman" w:hAnsi="Times New Roman" w:cs="Times New Roman"/>
          <w:sz w:val="24"/>
          <w:szCs w:val="24"/>
          <w:lang w:eastAsia="ru-RU"/>
        </w:rPr>
        <w:t xml:space="preserve"> налогового агента об уплаченных им суммах дополнительных страховых взносов на накопительную пенсию, удержанных и перечисленных налоговым агентом по поручению налогоплательщика, по форме, утвержденной федеральным органом исполнительной власти, уполномоченным по контролю и надзору в области налогов и сборов.</w:t>
      </w:r>
    </w:p>
    <w:p w:rsidR="007964FC" w:rsidRPr="007964FC" w:rsidRDefault="007964FC" w:rsidP="007964FC">
      <w:pPr>
        <w:spacing w:before="100" w:beforeAutospacing="1" w:after="100" w:afterAutospacing="1" w:line="240" w:lineRule="auto"/>
        <w:rPr>
          <w:rFonts w:ascii="Times New Roman" w:eastAsia="Times New Roman" w:hAnsi="Times New Roman" w:cs="Times New Roman"/>
          <w:sz w:val="24"/>
          <w:szCs w:val="24"/>
          <w:lang w:eastAsia="ru-RU"/>
        </w:rPr>
      </w:pPr>
      <w:r w:rsidRPr="007964FC">
        <w:rPr>
          <w:rFonts w:ascii="Times New Roman" w:eastAsia="Times New Roman" w:hAnsi="Times New Roman" w:cs="Times New Roman"/>
          <w:sz w:val="24"/>
          <w:szCs w:val="24"/>
          <w:lang w:eastAsia="ru-RU"/>
        </w:rPr>
        <w:t xml:space="preserve">2. Социальные налоговые вычеты, предусмотренные </w:t>
      </w:r>
      <w:hyperlink r:id="rId21" w:anchor="block_2191" w:history="1">
        <w:r w:rsidRPr="007964FC">
          <w:rPr>
            <w:rFonts w:ascii="Times New Roman" w:eastAsia="Times New Roman" w:hAnsi="Times New Roman" w:cs="Times New Roman"/>
            <w:color w:val="0000FF"/>
            <w:sz w:val="24"/>
            <w:szCs w:val="24"/>
            <w:u w:val="single"/>
            <w:lang w:eastAsia="ru-RU"/>
          </w:rPr>
          <w:t>пунктом 1</w:t>
        </w:r>
      </w:hyperlink>
      <w:r w:rsidRPr="007964FC">
        <w:rPr>
          <w:rFonts w:ascii="Times New Roman" w:eastAsia="Times New Roman" w:hAnsi="Times New Roman" w:cs="Times New Roman"/>
          <w:sz w:val="24"/>
          <w:szCs w:val="24"/>
          <w:lang w:eastAsia="ru-RU"/>
        </w:rPr>
        <w:t xml:space="preserve"> настоящей статьи, предоставляются при подаче </w:t>
      </w:r>
      <w:hyperlink r:id="rId22" w:anchor="block_7" w:history="1">
        <w:r w:rsidRPr="007964FC">
          <w:rPr>
            <w:rFonts w:ascii="Times New Roman" w:eastAsia="Times New Roman" w:hAnsi="Times New Roman" w:cs="Times New Roman"/>
            <w:color w:val="0000FF"/>
            <w:sz w:val="24"/>
            <w:szCs w:val="24"/>
            <w:u w:val="single"/>
            <w:lang w:eastAsia="ru-RU"/>
          </w:rPr>
          <w:t>налоговой декларации</w:t>
        </w:r>
      </w:hyperlink>
      <w:r w:rsidRPr="007964FC">
        <w:rPr>
          <w:rFonts w:ascii="Times New Roman" w:eastAsia="Times New Roman" w:hAnsi="Times New Roman" w:cs="Times New Roman"/>
          <w:sz w:val="24"/>
          <w:szCs w:val="24"/>
          <w:lang w:eastAsia="ru-RU"/>
        </w:rPr>
        <w:t xml:space="preserve"> в налоговый орган налогоплательщиком по окончании </w:t>
      </w:r>
      <w:hyperlink r:id="rId23" w:anchor="block_216" w:history="1">
        <w:r w:rsidRPr="007964FC">
          <w:rPr>
            <w:rFonts w:ascii="Times New Roman" w:eastAsia="Times New Roman" w:hAnsi="Times New Roman" w:cs="Times New Roman"/>
            <w:color w:val="0000FF"/>
            <w:sz w:val="24"/>
            <w:szCs w:val="24"/>
            <w:u w:val="single"/>
            <w:lang w:eastAsia="ru-RU"/>
          </w:rPr>
          <w:t>налогового периода</w:t>
        </w:r>
      </w:hyperlink>
      <w:r w:rsidRPr="007964FC">
        <w:rPr>
          <w:rFonts w:ascii="Times New Roman" w:eastAsia="Times New Roman" w:hAnsi="Times New Roman" w:cs="Times New Roman"/>
          <w:sz w:val="24"/>
          <w:szCs w:val="24"/>
          <w:lang w:eastAsia="ru-RU"/>
        </w:rPr>
        <w:t>, если иное не предусмотрено настоящим пунктом.</w:t>
      </w:r>
    </w:p>
    <w:p w:rsidR="007964FC" w:rsidRPr="007964FC" w:rsidRDefault="007964FC" w:rsidP="007964FC">
      <w:pPr>
        <w:spacing w:before="100" w:beforeAutospacing="1" w:after="100" w:afterAutospacing="1" w:line="240" w:lineRule="auto"/>
        <w:rPr>
          <w:rFonts w:ascii="Times New Roman" w:eastAsia="Times New Roman" w:hAnsi="Times New Roman" w:cs="Times New Roman"/>
          <w:sz w:val="24"/>
          <w:szCs w:val="24"/>
          <w:lang w:eastAsia="ru-RU"/>
        </w:rPr>
      </w:pPr>
      <w:r w:rsidRPr="007964FC">
        <w:rPr>
          <w:rFonts w:ascii="Times New Roman" w:eastAsia="Times New Roman" w:hAnsi="Times New Roman" w:cs="Times New Roman"/>
          <w:sz w:val="24"/>
          <w:szCs w:val="24"/>
          <w:lang w:eastAsia="ru-RU"/>
        </w:rPr>
        <w:t xml:space="preserve">Социальные налоговые вычеты, предусмотренные </w:t>
      </w:r>
      <w:hyperlink r:id="rId24" w:anchor="block_2192" w:history="1">
        <w:r w:rsidRPr="007964FC">
          <w:rPr>
            <w:rFonts w:ascii="Times New Roman" w:eastAsia="Times New Roman" w:hAnsi="Times New Roman" w:cs="Times New Roman"/>
            <w:color w:val="0000FF"/>
            <w:sz w:val="24"/>
            <w:szCs w:val="24"/>
            <w:u w:val="single"/>
            <w:lang w:eastAsia="ru-RU"/>
          </w:rPr>
          <w:t>подпунктами 2</w:t>
        </w:r>
      </w:hyperlink>
      <w:r w:rsidRPr="007964FC">
        <w:rPr>
          <w:rFonts w:ascii="Times New Roman" w:eastAsia="Times New Roman" w:hAnsi="Times New Roman" w:cs="Times New Roman"/>
          <w:sz w:val="24"/>
          <w:szCs w:val="24"/>
          <w:lang w:eastAsia="ru-RU"/>
        </w:rPr>
        <w:t xml:space="preserve"> и </w:t>
      </w:r>
      <w:hyperlink r:id="rId25" w:anchor="block_21913" w:history="1">
        <w:r w:rsidRPr="007964FC">
          <w:rPr>
            <w:rFonts w:ascii="Times New Roman" w:eastAsia="Times New Roman" w:hAnsi="Times New Roman" w:cs="Times New Roman"/>
            <w:color w:val="0000FF"/>
            <w:sz w:val="24"/>
            <w:szCs w:val="24"/>
            <w:u w:val="single"/>
            <w:lang w:eastAsia="ru-RU"/>
          </w:rPr>
          <w:t>3 пункта 1</w:t>
        </w:r>
      </w:hyperlink>
      <w:r w:rsidRPr="007964FC">
        <w:rPr>
          <w:rFonts w:ascii="Times New Roman" w:eastAsia="Times New Roman" w:hAnsi="Times New Roman" w:cs="Times New Roman"/>
          <w:sz w:val="24"/>
          <w:szCs w:val="24"/>
          <w:lang w:eastAsia="ru-RU"/>
        </w:rPr>
        <w:t xml:space="preserve"> настоящей статьи, могут быть предоставлены налогоплательщику до окончания налогового периода при его обращении с письменным заявлением к работодателю (далее в настоящем пункте - налоговый агент) при условии представления налогоплательщиком налоговому агенту подтверждения права налогоплательщика на получение социальных налоговых вычетов, выданного налогоплательщику налоговым органом по </w:t>
      </w:r>
      <w:hyperlink r:id="rId26" w:history="1">
        <w:r w:rsidRPr="007964FC">
          <w:rPr>
            <w:rFonts w:ascii="Times New Roman" w:eastAsia="Times New Roman" w:hAnsi="Times New Roman" w:cs="Times New Roman"/>
            <w:color w:val="0000FF"/>
            <w:sz w:val="24"/>
            <w:szCs w:val="24"/>
            <w:u w:val="single"/>
            <w:lang w:eastAsia="ru-RU"/>
          </w:rPr>
          <w:t>форме</w:t>
        </w:r>
      </w:hyperlink>
      <w:r w:rsidRPr="007964FC">
        <w:rPr>
          <w:rFonts w:ascii="Times New Roman" w:eastAsia="Times New Roman" w:hAnsi="Times New Roman" w:cs="Times New Roman"/>
          <w:sz w:val="24"/>
          <w:szCs w:val="24"/>
          <w:lang w:eastAsia="ru-RU"/>
        </w:rPr>
        <w:t xml:space="preserve">, утверждаемой федеральным органом исполнительной власти, уполномоченным по контролю и надзору в области налогов и сборов. Право на получение налогоплательщиком указанных социальных налоговых вычетов должно быть подтверждено налоговым органом в срок, не превышающий 30 календарных дней со дня подачи налогоплательщиком в налоговый орган письменного </w:t>
      </w:r>
      <w:hyperlink r:id="rId27" w:anchor="block_1000" w:history="1">
        <w:r w:rsidRPr="007964FC">
          <w:rPr>
            <w:rFonts w:ascii="Times New Roman" w:eastAsia="Times New Roman" w:hAnsi="Times New Roman" w:cs="Times New Roman"/>
            <w:color w:val="0000FF"/>
            <w:sz w:val="24"/>
            <w:szCs w:val="24"/>
            <w:u w:val="single"/>
            <w:lang w:eastAsia="ru-RU"/>
          </w:rPr>
          <w:t>заявления</w:t>
        </w:r>
      </w:hyperlink>
      <w:r w:rsidRPr="007964FC">
        <w:rPr>
          <w:rFonts w:ascii="Times New Roman" w:eastAsia="Times New Roman" w:hAnsi="Times New Roman" w:cs="Times New Roman"/>
          <w:sz w:val="24"/>
          <w:szCs w:val="24"/>
          <w:lang w:eastAsia="ru-RU"/>
        </w:rPr>
        <w:t xml:space="preserve"> и документов, подтверждающих право на получение социальных налоговых вычетов, предусмотренных </w:t>
      </w:r>
      <w:hyperlink r:id="rId28" w:anchor="block_2192" w:history="1">
        <w:r w:rsidRPr="007964FC">
          <w:rPr>
            <w:rFonts w:ascii="Times New Roman" w:eastAsia="Times New Roman" w:hAnsi="Times New Roman" w:cs="Times New Roman"/>
            <w:color w:val="0000FF"/>
            <w:sz w:val="24"/>
            <w:szCs w:val="24"/>
            <w:u w:val="single"/>
            <w:lang w:eastAsia="ru-RU"/>
          </w:rPr>
          <w:t>подпунктами 2</w:t>
        </w:r>
      </w:hyperlink>
      <w:r w:rsidRPr="007964FC">
        <w:rPr>
          <w:rFonts w:ascii="Times New Roman" w:eastAsia="Times New Roman" w:hAnsi="Times New Roman" w:cs="Times New Roman"/>
          <w:sz w:val="24"/>
          <w:szCs w:val="24"/>
          <w:lang w:eastAsia="ru-RU"/>
        </w:rPr>
        <w:t xml:space="preserve"> и </w:t>
      </w:r>
      <w:hyperlink r:id="rId29" w:anchor="block_21913" w:history="1">
        <w:r w:rsidRPr="007964FC">
          <w:rPr>
            <w:rFonts w:ascii="Times New Roman" w:eastAsia="Times New Roman" w:hAnsi="Times New Roman" w:cs="Times New Roman"/>
            <w:color w:val="0000FF"/>
            <w:sz w:val="24"/>
            <w:szCs w:val="24"/>
            <w:u w:val="single"/>
            <w:lang w:eastAsia="ru-RU"/>
          </w:rPr>
          <w:t>3 пункта 1</w:t>
        </w:r>
      </w:hyperlink>
      <w:r w:rsidRPr="007964FC">
        <w:rPr>
          <w:rFonts w:ascii="Times New Roman" w:eastAsia="Times New Roman" w:hAnsi="Times New Roman" w:cs="Times New Roman"/>
          <w:sz w:val="24"/>
          <w:szCs w:val="24"/>
          <w:lang w:eastAsia="ru-RU"/>
        </w:rPr>
        <w:t xml:space="preserve"> настоящей статьи.</w:t>
      </w:r>
    </w:p>
    <w:p w:rsidR="007964FC" w:rsidRPr="007964FC" w:rsidRDefault="007964FC" w:rsidP="007964FC">
      <w:pPr>
        <w:spacing w:before="100" w:beforeAutospacing="1" w:after="100" w:afterAutospacing="1" w:line="240" w:lineRule="auto"/>
        <w:rPr>
          <w:rFonts w:ascii="Times New Roman" w:eastAsia="Times New Roman" w:hAnsi="Times New Roman" w:cs="Times New Roman"/>
          <w:sz w:val="24"/>
          <w:szCs w:val="24"/>
          <w:lang w:eastAsia="ru-RU"/>
        </w:rPr>
      </w:pPr>
      <w:r w:rsidRPr="007964FC">
        <w:rPr>
          <w:rFonts w:ascii="Times New Roman" w:eastAsia="Times New Roman" w:hAnsi="Times New Roman" w:cs="Times New Roman"/>
          <w:sz w:val="24"/>
          <w:szCs w:val="24"/>
          <w:lang w:eastAsia="ru-RU"/>
        </w:rPr>
        <w:t xml:space="preserve">Социальные налоговые вычеты, предусмотренные </w:t>
      </w:r>
      <w:hyperlink r:id="rId30" w:anchor="block_2192" w:history="1">
        <w:r w:rsidRPr="007964FC">
          <w:rPr>
            <w:rFonts w:ascii="Times New Roman" w:eastAsia="Times New Roman" w:hAnsi="Times New Roman" w:cs="Times New Roman"/>
            <w:color w:val="0000FF"/>
            <w:sz w:val="24"/>
            <w:szCs w:val="24"/>
            <w:u w:val="single"/>
            <w:lang w:eastAsia="ru-RU"/>
          </w:rPr>
          <w:t>подпунктами 2</w:t>
        </w:r>
      </w:hyperlink>
      <w:r w:rsidRPr="007964FC">
        <w:rPr>
          <w:rFonts w:ascii="Times New Roman" w:eastAsia="Times New Roman" w:hAnsi="Times New Roman" w:cs="Times New Roman"/>
          <w:sz w:val="24"/>
          <w:szCs w:val="24"/>
          <w:lang w:eastAsia="ru-RU"/>
        </w:rPr>
        <w:t xml:space="preserve"> и </w:t>
      </w:r>
      <w:hyperlink r:id="rId31" w:anchor="block_21913" w:history="1">
        <w:r w:rsidRPr="007964FC">
          <w:rPr>
            <w:rFonts w:ascii="Times New Roman" w:eastAsia="Times New Roman" w:hAnsi="Times New Roman" w:cs="Times New Roman"/>
            <w:color w:val="0000FF"/>
            <w:sz w:val="24"/>
            <w:szCs w:val="24"/>
            <w:u w:val="single"/>
            <w:lang w:eastAsia="ru-RU"/>
          </w:rPr>
          <w:t>3 пункта 1</w:t>
        </w:r>
      </w:hyperlink>
      <w:r w:rsidRPr="007964FC">
        <w:rPr>
          <w:rFonts w:ascii="Times New Roman" w:eastAsia="Times New Roman" w:hAnsi="Times New Roman" w:cs="Times New Roman"/>
          <w:sz w:val="24"/>
          <w:szCs w:val="24"/>
          <w:lang w:eastAsia="ru-RU"/>
        </w:rPr>
        <w:t xml:space="preserve"> настоящей статьи, предоставляются налогоплательщику налоговым агентом начиная с месяца, в котором налогоплательщик обратился к налоговому агенту за их получением в порядке, установленном абзацем вторым настоящего пункта.</w:t>
      </w:r>
    </w:p>
    <w:p w:rsidR="007964FC" w:rsidRPr="007964FC" w:rsidRDefault="007964FC" w:rsidP="007964FC">
      <w:pPr>
        <w:spacing w:before="100" w:beforeAutospacing="1" w:after="100" w:afterAutospacing="1" w:line="240" w:lineRule="auto"/>
        <w:rPr>
          <w:rFonts w:ascii="Times New Roman" w:eastAsia="Times New Roman" w:hAnsi="Times New Roman" w:cs="Times New Roman"/>
          <w:sz w:val="24"/>
          <w:szCs w:val="24"/>
          <w:lang w:eastAsia="ru-RU"/>
        </w:rPr>
      </w:pPr>
      <w:r w:rsidRPr="007964FC">
        <w:rPr>
          <w:rFonts w:ascii="Times New Roman" w:eastAsia="Times New Roman" w:hAnsi="Times New Roman" w:cs="Times New Roman"/>
          <w:sz w:val="24"/>
          <w:szCs w:val="24"/>
          <w:lang w:eastAsia="ru-RU"/>
        </w:rPr>
        <w:t xml:space="preserve">В случае, если после обращения налогоплательщика в установленном порядке к налоговому агенту за получением социальных налоговых вычетов, предусмотренных </w:t>
      </w:r>
      <w:hyperlink r:id="rId32" w:anchor="block_2192" w:history="1">
        <w:r w:rsidRPr="007964FC">
          <w:rPr>
            <w:rFonts w:ascii="Times New Roman" w:eastAsia="Times New Roman" w:hAnsi="Times New Roman" w:cs="Times New Roman"/>
            <w:color w:val="0000FF"/>
            <w:sz w:val="24"/>
            <w:szCs w:val="24"/>
            <w:u w:val="single"/>
            <w:lang w:eastAsia="ru-RU"/>
          </w:rPr>
          <w:t>подпунктами 2</w:t>
        </w:r>
      </w:hyperlink>
      <w:r w:rsidRPr="007964FC">
        <w:rPr>
          <w:rFonts w:ascii="Times New Roman" w:eastAsia="Times New Roman" w:hAnsi="Times New Roman" w:cs="Times New Roman"/>
          <w:sz w:val="24"/>
          <w:szCs w:val="24"/>
          <w:lang w:eastAsia="ru-RU"/>
        </w:rPr>
        <w:t xml:space="preserve"> и </w:t>
      </w:r>
      <w:hyperlink r:id="rId33" w:anchor="block_21913" w:history="1">
        <w:r w:rsidRPr="007964FC">
          <w:rPr>
            <w:rFonts w:ascii="Times New Roman" w:eastAsia="Times New Roman" w:hAnsi="Times New Roman" w:cs="Times New Roman"/>
            <w:color w:val="0000FF"/>
            <w:sz w:val="24"/>
            <w:szCs w:val="24"/>
            <w:u w:val="single"/>
            <w:lang w:eastAsia="ru-RU"/>
          </w:rPr>
          <w:t>3 пункта 1</w:t>
        </w:r>
      </w:hyperlink>
      <w:r w:rsidRPr="007964FC">
        <w:rPr>
          <w:rFonts w:ascii="Times New Roman" w:eastAsia="Times New Roman" w:hAnsi="Times New Roman" w:cs="Times New Roman"/>
          <w:sz w:val="24"/>
          <w:szCs w:val="24"/>
          <w:lang w:eastAsia="ru-RU"/>
        </w:rPr>
        <w:t xml:space="preserve"> настоящей статьи, налоговый агент удержал налог без учета социальных налоговых вычетов, сумма излишне удержанного после получения письменного заявления налогоплательщика налога подлежит возврату налогоплательщику в порядке, установленном </w:t>
      </w:r>
      <w:hyperlink r:id="rId34" w:anchor="block_231" w:history="1">
        <w:r w:rsidRPr="007964FC">
          <w:rPr>
            <w:rFonts w:ascii="Times New Roman" w:eastAsia="Times New Roman" w:hAnsi="Times New Roman" w:cs="Times New Roman"/>
            <w:color w:val="0000FF"/>
            <w:sz w:val="24"/>
            <w:szCs w:val="24"/>
            <w:u w:val="single"/>
            <w:lang w:eastAsia="ru-RU"/>
          </w:rPr>
          <w:t>статьей 231</w:t>
        </w:r>
      </w:hyperlink>
      <w:r w:rsidRPr="007964FC">
        <w:rPr>
          <w:rFonts w:ascii="Times New Roman" w:eastAsia="Times New Roman" w:hAnsi="Times New Roman" w:cs="Times New Roman"/>
          <w:sz w:val="24"/>
          <w:szCs w:val="24"/>
          <w:lang w:eastAsia="ru-RU"/>
        </w:rPr>
        <w:t xml:space="preserve"> настоящего Кодекса.</w:t>
      </w:r>
    </w:p>
    <w:p w:rsidR="007964FC" w:rsidRPr="007964FC" w:rsidRDefault="007964FC" w:rsidP="007964FC">
      <w:pPr>
        <w:spacing w:before="100" w:beforeAutospacing="1" w:after="100" w:afterAutospacing="1" w:line="240" w:lineRule="auto"/>
        <w:rPr>
          <w:rFonts w:ascii="Times New Roman" w:eastAsia="Times New Roman" w:hAnsi="Times New Roman" w:cs="Times New Roman"/>
          <w:sz w:val="24"/>
          <w:szCs w:val="24"/>
          <w:lang w:eastAsia="ru-RU"/>
        </w:rPr>
      </w:pPr>
      <w:r w:rsidRPr="007964FC">
        <w:rPr>
          <w:rFonts w:ascii="Times New Roman" w:eastAsia="Times New Roman" w:hAnsi="Times New Roman" w:cs="Times New Roman"/>
          <w:sz w:val="24"/>
          <w:szCs w:val="24"/>
          <w:lang w:eastAsia="ru-RU"/>
        </w:rPr>
        <w:t xml:space="preserve">Если по итогам налогового периода сумма дохода налогоплательщика, полученного у налогового агента, оказалась меньше суммы социальных налоговых вычетов, определенной в соответствии с </w:t>
      </w:r>
      <w:hyperlink r:id="rId35" w:anchor="block_2192" w:history="1">
        <w:r w:rsidRPr="007964FC">
          <w:rPr>
            <w:rFonts w:ascii="Times New Roman" w:eastAsia="Times New Roman" w:hAnsi="Times New Roman" w:cs="Times New Roman"/>
            <w:color w:val="0000FF"/>
            <w:sz w:val="24"/>
            <w:szCs w:val="24"/>
            <w:u w:val="single"/>
            <w:lang w:eastAsia="ru-RU"/>
          </w:rPr>
          <w:t>подпунктами 2</w:t>
        </w:r>
      </w:hyperlink>
      <w:r w:rsidRPr="007964FC">
        <w:rPr>
          <w:rFonts w:ascii="Times New Roman" w:eastAsia="Times New Roman" w:hAnsi="Times New Roman" w:cs="Times New Roman"/>
          <w:sz w:val="24"/>
          <w:szCs w:val="24"/>
          <w:lang w:eastAsia="ru-RU"/>
        </w:rPr>
        <w:t xml:space="preserve"> и </w:t>
      </w:r>
      <w:hyperlink r:id="rId36" w:anchor="block_21913" w:history="1">
        <w:r w:rsidRPr="007964FC">
          <w:rPr>
            <w:rFonts w:ascii="Times New Roman" w:eastAsia="Times New Roman" w:hAnsi="Times New Roman" w:cs="Times New Roman"/>
            <w:color w:val="0000FF"/>
            <w:sz w:val="24"/>
            <w:szCs w:val="24"/>
            <w:u w:val="single"/>
            <w:lang w:eastAsia="ru-RU"/>
          </w:rPr>
          <w:t>3 пункта 1</w:t>
        </w:r>
      </w:hyperlink>
      <w:r w:rsidRPr="007964FC">
        <w:rPr>
          <w:rFonts w:ascii="Times New Roman" w:eastAsia="Times New Roman" w:hAnsi="Times New Roman" w:cs="Times New Roman"/>
          <w:sz w:val="24"/>
          <w:szCs w:val="24"/>
          <w:lang w:eastAsia="ru-RU"/>
        </w:rPr>
        <w:t xml:space="preserve"> настоящей статьи, налогоплательщик имеет право на получение социальных налоговых вычетов в порядке, предусмотренном абзацем первым настоящего пункта.</w:t>
      </w:r>
    </w:p>
    <w:p w:rsidR="007964FC" w:rsidRPr="007964FC" w:rsidRDefault="007964FC" w:rsidP="007964FC">
      <w:pPr>
        <w:spacing w:before="100" w:beforeAutospacing="1" w:after="100" w:afterAutospacing="1" w:line="240" w:lineRule="auto"/>
        <w:rPr>
          <w:rFonts w:ascii="Times New Roman" w:eastAsia="Times New Roman" w:hAnsi="Times New Roman" w:cs="Times New Roman"/>
          <w:sz w:val="24"/>
          <w:szCs w:val="24"/>
          <w:lang w:eastAsia="ru-RU"/>
        </w:rPr>
      </w:pPr>
      <w:r w:rsidRPr="007964FC">
        <w:rPr>
          <w:rFonts w:ascii="Times New Roman" w:eastAsia="Times New Roman" w:hAnsi="Times New Roman" w:cs="Times New Roman"/>
          <w:sz w:val="24"/>
          <w:szCs w:val="24"/>
          <w:lang w:eastAsia="ru-RU"/>
        </w:rPr>
        <w:t xml:space="preserve">Социальные налоговые вычеты, предусмотренные </w:t>
      </w:r>
      <w:hyperlink r:id="rId37" w:anchor="block_21914" w:history="1">
        <w:r w:rsidRPr="007964FC">
          <w:rPr>
            <w:rFonts w:ascii="Times New Roman" w:eastAsia="Times New Roman" w:hAnsi="Times New Roman" w:cs="Times New Roman"/>
            <w:color w:val="0000FF"/>
            <w:sz w:val="24"/>
            <w:szCs w:val="24"/>
            <w:u w:val="single"/>
            <w:lang w:eastAsia="ru-RU"/>
          </w:rPr>
          <w:t>подпунктами 4</w:t>
        </w:r>
      </w:hyperlink>
      <w:r w:rsidRPr="007964FC">
        <w:rPr>
          <w:rFonts w:ascii="Times New Roman" w:eastAsia="Times New Roman" w:hAnsi="Times New Roman" w:cs="Times New Roman"/>
          <w:sz w:val="24"/>
          <w:szCs w:val="24"/>
          <w:lang w:eastAsia="ru-RU"/>
        </w:rPr>
        <w:t xml:space="preserve"> и </w:t>
      </w:r>
      <w:hyperlink r:id="rId38" w:anchor="block_21915" w:history="1">
        <w:r w:rsidRPr="007964FC">
          <w:rPr>
            <w:rFonts w:ascii="Times New Roman" w:eastAsia="Times New Roman" w:hAnsi="Times New Roman" w:cs="Times New Roman"/>
            <w:color w:val="0000FF"/>
            <w:sz w:val="24"/>
            <w:szCs w:val="24"/>
            <w:u w:val="single"/>
            <w:lang w:eastAsia="ru-RU"/>
          </w:rPr>
          <w:t xml:space="preserve">5 пункта 1 </w:t>
        </w:r>
      </w:hyperlink>
      <w:r w:rsidRPr="007964FC">
        <w:rPr>
          <w:rFonts w:ascii="Times New Roman" w:eastAsia="Times New Roman" w:hAnsi="Times New Roman" w:cs="Times New Roman"/>
          <w:sz w:val="24"/>
          <w:szCs w:val="24"/>
          <w:lang w:eastAsia="ru-RU"/>
        </w:rPr>
        <w:t xml:space="preserve">настоящей статьи, могут быть предоставлены налогоплательщику до окончания налогового периода при его обращении к налоговому агенту при условии документального подтверждения расходов налогоплательщика в соответствии с подпунктами 4 и 5 пункта 1 настоящей статьи и при условии, что взносы по договору (договорам) негосударственного пенсионного обеспечения, по договору (договорам) добровольного пенсионного </w:t>
      </w:r>
      <w:r w:rsidRPr="007964FC">
        <w:rPr>
          <w:rFonts w:ascii="Times New Roman" w:eastAsia="Times New Roman" w:hAnsi="Times New Roman" w:cs="Times New Roman"/>
          <w:sz w:val="24"/>
          <w:szCs w:val="24"/>
          <w:lang w:eastAsia="ru-RU"/>
        </w:rPr>
        <w:lastRenderedPageBreak/>
        <w:t>страхования, по договору (договорам) добровольного страхования жизни (если такие договоры заключаются на срок не менее пяти лет) и (или) дополнительные страховые взносы на накопительную пенсию удерживались из выплат в пользу налогоплательщика и перечислялись в соответствующие фонды и (или) страховые организации работодателем.</w:t>
      </w:r>
    </w:p>
    <w:p w:rsidR="007964FC" w:rsidRPr="007964FC" w:rsidRDefault="007964FC" w:rsidP="007964FC">
      <w:pPr>
        <w:spacing w:before="100" w:beforeAutospacing="1" w:after="100" w:afterAutospacing="1" w:line="240" w:lineRule="auto"/>
        <w:rPr>
          <w:rFonts w:ascii="Times New Roman" w:eastAsia="Times New Roman" w:hAnsi="Times New Roman" w:cs="Times New Roman"/>
          <w:sz w:val="24"/>
          <w:szCs w:val="24"/>
          <w:lang w:eastAsia="ru-RU"/>
        </w:rPr>
      </w:pPr>
      <w:r w:rsidRPr="007964FC">
        <w:rPr>
          <w:rFonts w:ascii="Times New Roman" w:eastAsia="Times New Roman" w:hAnsi="Times New Roman" w:cs="Times New Roman"/>
          <w:sz w:val="24"/>
          <w:szCs w:val="24"/>
          <w:lang w:eastAsia="ru-RU"/>
        </w:rPr>
        <w:t xml:space="preserve">Социальные налоговые вычеты, предусмотренные </w:t>
      </w:r>
      <w:hyperlink r:id="rId39" w:anchor="block_2192" w:history="1">
        <w:r w:rsidRPr="007964FC">
          <w:rPr>
            <w:rFonts w:ascii="Times New Roman" w:eastAsia="Times New Roman" w:hAnsi="Times New Roman" w:cs="Times New Roman"/>
            <w:color w:val="0000FF"/>
            <w:sz w:val="24"/>
            <w:szCs w:val="24"/>
            <w:u w:val="single"/>
            <w:lang w:eastAsia="ru-RU"/>
          </w:rPr>
          <w:t xml:space="preserve">подпунктами 2-5 пункта 1 </w:t>
        </w:r>
      </w:hyperlink>
      <w:r w:rsidRPr="007964FC">
        <w:rPr>
          <w:rFonts w:ascii="Times New Roman" w:eastAsia="Times New Roman" w:hAnsi="Times New Roman" w:cs="Times New Roman"/>
          <w:sz w:val="24"/>
          <w:szCs w:val="24"/>
          <w:lang w:eastAsia="ru-RU"/>
        </w:rPr>
        <w:t xml:space="preserve">настоящей статьи (за исключением расходов на обучение детей налогоплательщика, указанных в </w:t>
      </w:r>
      <w:hyperlink r:id="rId40" w:anchor="block_2192" w:history="1">
        <w:r w:rsidRPr="007964FC">
          <w:rPr>
            <w:rFonts w:ascii="Times New Roman" w:eastAsia="Times New Roman" w:hAnsi="Times New Roman" w:cs="Times New Roman"/>
            <w:color w:val="0000FF"/>
            <w:sz w:val="24"/>
            <w:szCs w:val="24"/>
            <w:u w:val="single"/>
            <w:lang w:eastAsia="ru-RU"/>
          </w:rPr>
          <w:t>подпункте 2 пункта 1</w:t>
        </w:r>
      </w:hyperlink>
      <w:r w:rsidRPr="007964FC">
        <w:rPr>
          <w:rFonts w:ascii="Times New Roman" w:eastAsia="Times New Roman" w:hAnsi="Times New Roman" w:cs="Times New Roman"/>
          <w:sz w:val="24"/>
          <w:szCs w:val="24"/>
          <w:lang w:eastAsia="ru-RU"/>
        </w:rPr>
        <w:t xml:space="preserve"> настоящей статьи, и расходов на дорогостоящее лечение, указанных в </w:t>
      </w:r>
      <w:hyperlink r:id="rId41" w:anchor="block_21913" w:history="1">
        <w:r w:rsidRPr="007964FC">
          <w:rPr>
            <w:rFonts w:ascii="Times New Roman" w:eastAsia="Times New Roman" w:hAnsi="Times New Roman" w:cs="Times New Roman"/>
            <w:color w:val="0000FF"/>
            <w:sz w:val="24"/>
            <w:szCs w:val="24"/>
            <w:u w:val="single"/>
            <w:lang w:eastAsia="ru-RU"/>
          </w:rPr>
          <w:t>подпункте 3 пункта 1</w:t>
        </w:r>
      </w:hyperlink>
      <w:r w:rsidRPr="007964FC">
        <w:rPr>
          <w:rFonts w:ascii="Times New Roman" w:eastAsia="Times New Roman" w:hAnsi="Times New Roman" w:cs="Times New Roman"/>
          <w:sz w:val="24"/>
          <w:szCs w:val="24"/>
          <w:lang w:eastAsia="ru-RU"/>
        </w:rPr>
        <w:t xml:space="preserve"> настоящей статьи), предоставляются в размере фактически произведенных расходов, но в совокупности не более 120 000 рублей за налоговый период. В случае наличия у налогоплательщика в течение одного налогового периода расходов на обучение, медицинские услуги, расходов по договору (договорам) негосударственного пенсионного обеспечения, по договору (договорам) добровольного пенсионного страхования, по договору (договорам) добровольного страхования жизни (если такие договоры заключаются на срок не менее пяти лет) и (или) по уплате дополнительных страховых взносов на накопительную пенсию в соответствии с </w:t>
      </w:r>
      <w:hyperlink r:id="rId42" w:history="1">
        <w:r w:rsidRPr="007964FC">
          <w:rPr>
            <w:rFonts w:ascii="Times New Roman" w:eastAsia="Times New Roman" w:hAnsi="Times New Roman" w:cs="Times New Roman"/>
            <w:color w:val="0000FF"/>
            <w:sz w:val="24"/>
            <w:szCs w:val="24"/>
            <w:u w:val="single"/>
            <w:lang w:eastAsia="ru-RU"/>
          </w:rPr>
          <w:t>Федеральным законом</w:t>
        </w:r>
      </w:hyperlink>
      <w:r w:rsidRPr="007964FC">
        <w:rPr>
          <w:rFonts w:ascii="Times New Roman" w:eastAsia="Times New Roman" w:hAnsi="Times New Roman" w:cs="Times New Roman"/>
          <w:sz w:val="24"/>
          <w:szCs w:val="24"/>
          <w:lang w:eastAsia="ru-RU"/>
        </w:rPr>
        <w:t xml:space="preserve"> "О дополнительных страховых взносах на накопительную пенсию и государственной поддержке формирования пенсионных накоплений" налогоплательщик самостоятельно, в том числе при обращении к налоговому агенту, выбирает, какие виды расходов и в каких суммах учитываются в пределах максимальной величины социального налогового вычета, указанной в настоящем пункте.</w:t>
      </w:r>
    </w:p>
    <w:p w:rsidR="007964FC" w:rsidRPr="007964FC" w:rsidRDefault="007964FC" w:rsidP="007964FC">
      <w:pPr>
        <w:spacing w:after="0" w:line="240" w:lineRule="auto"/>
        <w:rPr>
          <w:rFonts w:ascii="Times New Roman" w:eastAsia="Times New Roman" w:hAnsi="Times New Roman" w:cs="Times New Roman"/>
          <w:sz w:val="24"/>
          <w:szCs w:val="24"/>
          <w:lang w:eastAsia="ru-RU"/>
        </w:rPr>
      </w:pPr>
    </w:p>
    <w:p w:rsidR="007964FC" w:rsidRPr="007964FC" w:rsidRDefault="007964FC" w:rsidP="007964FC">
      <w:pPr>
        <w:spacing w:before="100" w:beforeAutospacing="1" w:after="100" w:afterAutospacing="1" w:line="240" w:lineRule="auto"/>
        <w:rPr>
          <w:rFonts w:ascii="Times New Roman" w:eastAsia="Times New Roman" w:hAnsi="Times New Roman" w:cs="Times New Roman"/>
          <w:sz w:val="24"/>
          <w:szCs w:val="24"/>
          <w:lang w:eastAsia="ru-RU"/>
        </w:rPr>
      </w:pPr>
      <w:r w:rsidRPr="007964FC">
        <w:rPr>
          <w:rFonts w:ascii="Times New Roman" w:eastAsia="Times New Roman" w:hAnsi="Times New Roman" w:cs="Times New Roman"/>
          <w:sz w:val="24"/>
          <w:szCs w:val="24"/>
          <w:lang w:eastAsia="ru-RU"/>
        </w:rPr>
        <w:t>Статья 219.1. Инвестиционные налоговые вычеты</w:t>
      </w:r>
    </w:p>
    <w:p w:rsidR="007964FC" w:rsidRPr="007964FC" w:rsidRDefault="007964FC" w:rsidP="007964FC">
      <w:pPr>
        <w:spacing w:before="100" w:beforeAutospacing="1" w:after="100" w:afterAutospacing="1" w:line="240" w:lineRule="auto"/>
        <w:rPr>
          <w:rFonts w:ascii="Times New Roman" w:eastAsia="Times New Roman" w:hAnsi="Times New Roman" w:cs="Times New Roman"/>
          <w:sz w:val="24"/>
          <w:szCs w:val="24"/>
          <w:lang w:eastAsia="ru-RU"/>
        </w:rPr>
      </w:pPr>
      <w:r w:rsidRPr="007964FC">
        <w:rPr>
          <w:rFonts w:ascii="Times New Roman" w:eastAsia="Times New Roman" w:hAnsi="Times New Roman" w:cs="Times New Roman"/>
          <w:sz w:val="24"/>
          <w:szCs w:val="24"/>
          <w:lang w:eastAsia="ru-RU"/>
        </w:rPr>
        <w:t xml:space="preserve">1. При определении размера налоговой базы в соответствии с </w:t>
      </w:r>
      <w:hyperlink r:id="rId43" w:anchor="block_21003" w:history="1">
        <w:r w:rsidRPr="007964FC">
          <w:rPr>
            <w:rFonts w:ascii="Times New Roman" w:eastAsia="Times New Roman" w:hAnsi="Times New Roman" w:cs="Times New Roman"/>
            <w:color w:val="0000FF"/>
            <w:sz w:val="24"/>
            <w:szCs w:val="24"/>
            <w:u w:val="single"/>
            <w:lang w:eastAsia="ru-RU"/>
          </w:rPr>
          <w:t>пунктом 3 статьи 210</w:t>
        </w:r>
      </w:hyperlink>
      <w:r w:rsidRPr="007964FC">
        <w:rPr>
          <w:rFonts w:ascii="Times New Roman" w:eastAsia="Times New Roman" w:hAnsi="Times New Roman" w:cs="Times New Roman"/>
          <w:sz w:val="24"/>
          <w:szCs w:val="24"/>
          <w:lang w:eastAsia="ru-RU"/>
        </w:rPr>
        <w:t xml:space="preserve">, со </w:t>
      </w:r>
      <w:hyperlink r:id="rId44" w:anchor="block_2141" w:history="1">
        <w:r w:rsidRPr="007964FC">
          <w:rPr>
            <w:rFonts w:ascii="Times New Roman" w:eastAsia="Times New Roman" w:hAnsi="Times New Roman" w:cs="Times New Roman"/>
            <w:color w:val="0000FF"/>
            <w:sz w:val="24"/>
            <w:szCs w:val="24"/>
            <w:u w:val="single"/>
            <w:lang w:eastAsia="ru-RU"/>
          </w:rPr>
          <w:t>статьями 214.1</w:t>
        </w:r>
      </w:hyperlink>
      <w:r w:rsidRPr="007964FC">
        <w:rPr>
          <w:rFonts w:ascii="Times New Roman" w:eastAsia="Times New Roman" w:hAnsi="Times New Roman" w:cs="Times New Roman"/>
          <w:sz w:val="24"/>
          <w:szCs w:val="24"/>
          <w:lang w:eastAsia="ru-RU"/>
        </w:rPr>
        <w:t xml:space="preserve"> и </w:t>
      </w:r>
      <w:hyperlink r:id="rId45" w:anchor="block_2149" w:history="1">
        <w:r w:rsidRPr="007964FC">
          <w:rPr>
            <w:rFonts w:ascii="Times New Roman" w:eastAsia="Times New Roman" w:hAnsi="Times New Roman" w:cs="Times New Roman"/>
            <w:color w:val="0000FF"/>
            <w:sz w:val="24"/>
            <w:szCs w:val="24"/>
            <w:u w:val="single"/>
            <w:lang w:eastAsia="ru-RU"/>
          </w:rPr>
          <w:t>214.9</w:t>
        </w:r>
      </w:hyperlink>
      <w:r w:rsidRPr="007964FC">
        <w:rPr>
          <w:rFonts w:ascii="Times New Roman" w:eastAsia="Times New Roman" w:hAnsi="Times New Roman" w:cs="Times New Roman"/>
          <w:sz w:val="24"/>
          <w:szCs w:val="24"/>
          <w:lang w:eastAsia="ru-RU"/>
        </w:rPr>
        <w:t xml:space="preserve"> настоящего Кодекса налогоплательщик имеет право на получение следующих инвестиционных налоговых вычетов, предоставляемых с учетом особенностей и в порядке, которые предусмотрены настоящей статьей:</w:t>
      </w:r>
    </w:p>
    <w:p w:rsidR="007964FC" w:rsidRPr="007964FC" w:rsidRDefault="007964FC" w:rsidP="007964FC">
      <w:pPr>
        <w:spacing w:before="100" w:beforeAutospacing="1" w:after="100" w:afterAutospacing="1" w:line="240" w:lineRule="auto"/>
        <w:rPr>
          <w:rFonts w:ascii="Times New Roman" w:eastAsia="Times New Roman" w:hAnsi="Times New Roman" w:cs="Times New Roman"/>
          <w:sz w:val="24"/>
          <w:szCs w:val="24"/>
          <w:lang w:eastAsia="ru-RU"/>
        </w:rPr>
      </w:pPr>
      <w:r w:rsidRPr="007964FC">
        <w:rPr>
          <w:rFonts w:ascii="Times New Roman" w:eastAsia="Times New Roman" w:hAnsi="Times New Roman" w:cs="Times New Roman"/>
          <w:sz w:val="24"/>
          <w:szCs w:val="24"/>
          <w:lang w:eastAsia="ru-RU"/>
        </w:rPr>
        <w:t xml:space="preserve">1) в размере положительного финансового результата, полученного налогоплательщиком в налоговом периоде от реализации (погашения) ценных бумаг, обращающихся на организованном рынке ценных бумаг, указанных в </w:t>
      </w:r>
      <w:hyperlink r:id="rId46" w:anchor="block_214131" w:history="1">
        <w:r w:rsidRPr="007964FC">
          <w:rPr>
            <w:rFonts w:ascii="Times New Roman" w:eastAsia="Times New Roman" w:hAnsi="Times New Roman" w:cs="Times New Roman"/>
            <w:color w:val="0000FF"/>
            <w:sz w:val="24"/>
            <w:szCs w:val="24"/>
            <w:u w:val="single"/>
            <w:lang w:eastAsia="ru-RU"/>
          </w:rPr>
          <w:t>подпунктах 1</w:t>
        </w:r>
      </w:hyperlink>
      <w:r w:rsidRPr="007964FC">
        <w:rPr>
          <w:rFonts w:ascii="Times New Roman" w:eastAsia="Times New Roman" w:hAnsi="Times New Roman" w:cs="Times New Roman"/>
          <w:sz w:val="24"/>
          <w:szCs w:val="24"/>
          <w:lang w:eastAsia="ru-RU"/>
        </w:rPr>
        <w:t xml:space="preserve"> и </w:t>
      </w:r>
      <w:hyperlink r:id="rId47" w:anchor="block_214132" w:history="1">
        <w:r w:rsidRPr="007964FC">
          <w:rPr>
            <w:rFonts w:ascii="Times New Roman" w:eastAsia="Times New Roman" w:hAnsi="Times New Roman" w:cs="Times New Roman"/>
            <w:color w:val="0000FF"/>
            <w:sz w:val="24"/>
            <w:szCs w:val="24"/>
            <w:u w:val="single"/>
            <w:lang w:eastAsia="ru-RU"/>
          </w:rPr>
          <w:t>2 пункта 3 статьи 214.1</w:t>
        </w:r>
      </w:hyperlink>
      <w:r w:rsidRPr="007964FC">
        <w:rPr>
          <w:rFonts w:ascii="Times New Roman" w:eastAsia="Times New Roman" w:hAnsi="Times New Roman" w:cs="Times New Roman"/>
          <w:sz w:val="24"/>
          <w:szCs w:val="24"/>
          <w:lang w:eastAsia="ru-RU"/>
        </w:rPr>
        <w:t xml:space="preserve"> настоящего Кодекса и находившихся в собственности налогоплательщика более трех лет;</w:t>
      </w:r>
    </w:p>
    <w:p w:rsidR="007964FC" w:rsidRPr="007964FC" w:rsidRDefault="007964FC" w:rsidP="007964FC">
      <w:pPr>
        <w:spacing w:before="100" w:beforeAutospacing="1" w:after="100" w:afterAutospacing="1" w:line="240" w:lineRule="auto"/>
        <w:rPr>
          <w:rFonts w:ascii="Times New Roman" w:eastAsia="Times New Roman" w:hAnsi="Times New Roman" w:cs="Times New Roman"/>
          <w:sz w:val="24"/>
          <w:szCs w:val="24"/>
          <w:lang w:eastAsia="ru-RU"/>
        </w:rPr>
      </w:pPr>
      <w:r w:rsidRPr="007964FC">
        <w:rPr>
          <w:rFonts w:ascii="Times New Roman" w:eastAsia="Times New Roman" w:hAnsi="Times New Roman" w:cs="Times New Roman"/>
          <w:sz w:val="24"/>
          <w:szCs w:val="24"/>
          <w:lang w:eastAsia="ru-RU"/>
        </w:rPr>
        <w:t>2) в сумме денежных средств, внесенных налогоплательщиком в налоговом периоде на индивидуальный инвестиционный счет;</w:t>
      </w:r>
    </w:p>
    <w:p w:rsidR="007964FC" w:rsidRPr="007964FC" w:rsidRDefault="007964FC" w:rsidP="007964FC">
      <w:pPr>
        <w:spacing w:before="100" w:beforeAutospacing="1" w:after="100" w:afterAutospacing="1" w:line="240" w:lineRule="auto"/>
        <w:rPr>
          <w:rFonts w:ascii="Times New Roman" w:eastAsia="Times New Roman" w:hAnsi="Times New Roman" w:cs="Times New Roman"/>
          <w:sz w:val="24"/>
          <w:szCs w:val="24"/>
          <w:lang w:eastAsia="ru-RU"/>
        </w:rPr>
      </w:pPr>
      <w:r w:rsidRPr="007964FC">
        <w:rPr>
          <w:rFonts w:ascii="Times New Roman" w:eastAsia="Times New Roman" w:hAnsi="Times New Roman" w:cs="Times New Roman"/>
          <w:sz w:val="24"/>
          <w:szCs w:val="24"/>
          <w:lang w:eastAsia="ru-RU"/>
        </w:rPr>
        <w:t>3) в сумме положительного финансового результата, полученного по операциям, учитываемым на индивидуальном инвестиционном счете.</w:t>
      </w:r>
    </w:p>
    <w:p w:rsidR="007964FC" w:rsidRPr="007964FC" w:rsidRDefault="007964FC" w:rsidP="007964FC">
      <w:pPr>
        <w:spacing w:before="100" w:beforeAutospacing="1" w:after="100" w:afterAutospacing="1" w:line="240" w:lineRule="auto"/>
        <w:rPr>
          <w:rFonts w:ascii="Times New Roman" w:eastAsia="Times New Roman" w:hAnsi="Times New Roman" w:cs="Times New Roman"/>
          <w:sz w:val="24"/>
          <w:szCs w:val="24"/>
          <w:lang w:eastAsia="ru-RU"/>
        </w:rPr>
      </w:pPr>
      <w:r w:rsidRPr="007964FC">
        <w:rPr>
          <w:rFonts w:ascii="Times New Roman" w:eastAsia="Times New Roman" w:hAnsi="Times New Roman" w:cs="Times New Roman"/>
          <w:sz w:val="24"/>
          <w:szCs w:val="24"/>
          <w:lang w:eastAsia="ru-RU"/>
        </w:rPr>
        <w:t xml:space="preserve">2. Инвестиционный налоговый вычет, предусмотренный </w:t>
      </w:r>
      <w:hyperlink r:id="rId48" w:anchor="block_2191121" w:history="1">
        <w:r w:rsidRPr="007964FC">
          <w:rPr>
            <w:rFonts w:ascii="Times New Roman" w:eastAsia="Times New Roman" w:hAnsi="Times New Roman" w:cs="Times New Roman"/>
            <w:color w:val="0000FF"/>
            <w:sz w:val="24"/>
            <w:szCs w:val="24"/>
            <w:u w:val="single"/>
            <w:lang w:eastAsia="ru-RU"/>
          </w:rPr>
          <w:t>подпунктом 1 пункта 1</w:t>
        </w:r>
      </w:hyperlink>
      <w:r w:rsidRPr="007964FC">
        <w:rPr>
          <w:rFonts w:ascii="Times New Roman" w:eastAsia="Times New Roman" w:hAnsi="Times New Roman" w:cs="Times New Roman"/>
          <w:sz w:val="24"/>
          <w:szCs w:val="24"/>
          <w:lang w:eastAsia="ru-RU"/>
        </w:rPr>
        <w:t xml:space="preserve"> настоящей статьи, предоставляется с учетом следующих особенностей:</w:t>
      </w:r>
    </w:p>
    <w:p w:rsidR="007964FC" w:rsidRPr="007964FC" w:rsidRDefault="007964FC" w:rsidP="007964FC">
      <w:pPr>
        <w:spacing w:before="100" w:beforeAutospacing="1" w:after="100" w:afterAutospacing="1" w:line="240" w:lineRule="auto"/>
        <w:rPr>
          <w:rFonts w:ascii="Times New Roman" w:eastAsia="Times New Roman" w:hAnsi="Times New Roman" w:cs="Times New Roman"/>
          <w:sz w:val="24"/>
          <w:szCs w:val="24"/>
          <w:lang w:eastAsia="ru-RU"/>
        </w:rPr>
      </w:pPr>
      <w:r w:rsidRPr="007964FC">
        <w:rPr>
          <w:rFonts w:ascii="Times New Roman" w:eastAsia="Times New Roman" w:hAnsi="Times New Roman" w:cs="Times New Roman"/>
          <w:sz w:val="24"/>
          <w:szCs w:val="24"/>
          <w:lang w:eastAsia="ru-RU"/>
        </w:rPr>
        <w:t xml:space="preserve">1) сумма положительного финансового результата, в размере которого предоставляется налоговый вычет, определяется в соответствии со </w:t>
      </w:r>
      <w:hyperlink r:id="rId49" w:anchor="block_2141" w:history="1">
        <w:r w:rsidRPr="007964FC">
          <w:rPr>
            <w:rFonts w:ascii="Times New Roman" w:eastAsia="Times New Roman" w:hAnsi="Times New Roman" w:cs="Times New Roman"/>
            <w:color w:val="0000FF"/>
            <w:sz w:val="24"/>
            <w:szCs w:val="24"/>
            <w:u w:val="single"/>
            <w:lang w:eastAsia="ru-RU"/>
          </w:rPr>
          <w:t>статьями 214.1</w:t>
        </w:r>
      </w:hyperlink>
      <w:r w:rsidRPr="007964FC">
        <w:rPr>
          <w:rFonts w:ascii="Times New Roman" w:eastAsia="Times New Roman" w:hAnsi="Times New Roman" w:cs="Times New Roman"/>
          <w:sz w:val="24"/>
          <w:szCs w:val="24"/>
          <w:lang w:eastAsia="ru-RU"/>
        </w:rPr>
        <w:t xml:space="preserve"> и </w:t>
      </w:r>
      <w:hyperlink r:id="rId50" w:anchor="block_2149" w:history="1">
        <w:r w:rsidRPr="007964FC">
          <w:rPr>
            <w:rFonts w:ascii="Times New Roman" w:eastAsia="Times New Roman" w:hAnsi="Times New Roman" w:cs="Times New Roman"/>
            <w:color w:val="0000FF"/>
            <w:sz w:val="24"/>
            <w:szCs w:val="24"/>
            <w:u w:val="single"/>
            <w:lang w:eastAsia="ru-RU"/>
          </w:rPr>
          <w:t>214.9</w:t>
        </w:r>
      </w:hyperlink>
      <w:r w:rsidRPr="007964FC">
        <w:rPr>
          <w:rFonts w:ascii="Times New Roman" w:eastAsia="Times New Roman" w:hAnsi="Times New Roman" w:cs="Times New Roman"/>
          <w:sz w:val="24"/>
          <w:szCs w:val="24"/>
          <w:lang w:eastAsia="ru-RU"/>
        </w:rPr>
        <w:t xml:space="preserve"> настоящего Кодекса;</w:t>
      </w:r>
    </w:p>
    <w:p w:rsidR="007964FC" w:rsidRPr="007964FC" w:rsidRDefault="007964FC" w:rsidP="007964FC">
      <w:pPr>
        <w:spacing w:before="100" w:beforeAutospacing="1" w:after="100" w:afterAutospacing="1" w:line="240" w:lineRule="auto"/>
        <w:rPr>
          <w:rFonts w:ascii="Times New Roman" w:eastAsia="Times New Roman" w:hAnsi="Times New Roman" w:cs="Times New Roman"/>
          <w:sz w:val="24"/>
          <w:szCs w:val="24"/>
          <w:lang w:eastAsia="ru-RU"/>
        </w:rPr>
      </w:pPr>
      <w:r w:rsidRPr="007964FC">
        <w:rPr>
          <w:rFonts w:ascii="Times New Roman" w:eastAsia="Times New Roman" w:hAnsi="Times New Roman" w:cs="Times New Roman"/>
          <w:sz w:val="24"/>
          <w:szCs w:val="24"/>
          <w:lang w:eastAsia="ru-RU"/>
        </w:rPr>
        <w:t xml:space="preserve">2) предельный размер налогового вычета в налоговом периоде определяется как произведение коэффициента </w:t>
      </w:r>
      <w:r w:rsidRPr="007964FC">
        <w:rPr>
          <w:rFonts w:ascii="Times New Roman" w:eastAsia="Times New Roman" w:hAnsi="Times New Roman" w:cs="Times New Roman"/>
          <w:noProof/>
          <w:sz w:val="24"/>
          <w:szCs w:val="24"/>
          <w:lang w:eastAsia="ru-RU"/>
        </w:rPr>
        <w:drawing>
          <wp:inline distT="0" distB="0" distL="0" distR="0">
            <wp:extent cx="266700" cy="238125"/>
            <wp:effectExtent l="0" t="0" r="0" b="9525"/>
            <wp:docPr id="7" name="Рисунок 7" descr="http://base.garant.ru/files/base/10900200/15526169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se.garant.ru/files/base/10900200/1552616984.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sidRPr="007964FC">
        <w:rPr>
          <w:rFonts w:ascii="Times New Roman" w:eastAsia="Times New Roman" w:hAnsi="Times New Roman" w:cs="Times New Roman"/>
          <w:sz w:val="24"/>
          <w:szCs w:val="24"/>
          <w:lang w:eastAsia="ru-RU"/>
        </w:rPr>
        <w:t>и суммы, равной 3 000 000 рублей.</w:t>
      </w:r>
    </w:p>
    <w:p w:rsidR="007964FC" w:rsidRPr="007964FC" w:rsidRDefault="007964FC" w:rsidP="007964FC">
      <w:pPr>
        <w:spacing w:before="100" w:beforeAutospacing="1" w:after="100" w:afterAutospacing="1" w:line="240" w:lineRule="auto"/>
        <w:rPr>
          <w:rFonts w:ascii="Times New Roman" w:eastAsia="Times New Roman" w:hAnsi="Times New Roman" w:cs="Times New Roman"/>
          <w:sz w:val="24"/>
          <w:szCs w:val="24"/>
          <w:lang w:eastAsia="ru-RU"/>
        </w:rPr>
      </w:pPr>
      <w:r w:rsidRPr="007964FC">
        <w:rPr>
          <w:rFonts w:ascii="Times New Roman" w:eastAsia="Times New Roman" w:hAnsi="Times New Roman" w:cs="Times New Roman"/>
          <w:sz w:val="24"/>
          <w:szCs w:val="24"/>
          <w:lang w:eastAsia="ru-RU"/>
        </w:rPr>
        <w:lastRenderedPageBreak/>
        <w:t xml:space="preserve">При этом значение коэффициента </w:t>
      </w:r>
      <w:r w:rsidRPr="007964FC">
        <w:rPr>
          <w:rFonts w:ascii="Times New Roman" w:eastAsia="Times New Roman" w:hAnsi="Times New Roman" w:cs="Times New Roman"/>
          <w:noProof/>
          <w:sz w:val="24"/>
          <w:szCs w:val="24"/>
          <w:lang w:eastAsia="ru-RU"/>
        </w:rPr>
        <w:drawing>
          <wp:inline distT="0" distB="0" distL="0" distR="0">
            <wp:extent cx="266700" cy="238125"/>
            <wp:effectExtent l="0" t="0" r="0" b="9525"/>
            <wp:docPr id="6" name="Рисунок 6" descr="http://base.garant.ru/files/base/10900200/15526169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ase.garant.ru/files/base/10900200/1552616984.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sidRPr="007964FC">
        <w:rPr>
          <w:rFonts w:ascii="Times New Roman" w:eastAsia="Times New Roman" w:hAnsi="Times New Roman" w:cs="Times New Roman"/>
          <w:sz w:val="24"/>
          <w:szCs w:val="24"/>
          <w:lang w:eastAsia="ru-RU"/>
        </w:rPr>
        <w:t>определяется в следующем порядке:</w:t>
      </w:r>
    </w:p>
    <w:p w:rsidR="007964FC" w:rsidRPr="007964FC" w:rsidRDefault="007964FC" w:rsidP="007964FC">
      <w:pPr>
        <w:spacing w:before="100" w:beforeAutospacing="1" w:after="100" w:afterAutospacing="1" w:line="240" w:lineRule="auto"/>
        <w:rPr>
          <w:rFonts w:ascii="Times New Roman" w:eastAsia="Times New Roman" w:hAnsi="Times New Roman" w:cs="Times New Roman"/>
          <w:sz w:val="24"/>
          <w:szCs w:val="24"/>
          <w:lang w:eastAsia="ru-RU"/>
        </w:rPr>
      </w:pPr>
      <w:r w:rsidRPr="007964FC">
        <w:rPr>
          <w:rFonts w:ascii="Times New Roman" w:eastAsia="Times New Roman" w:hAnsi="Times New Roman" w:cs="Times New Roman"/>
          <w:sz w:val="24"/>
          <w:szCs w:val="24"/>
          <w:lang w:eastAsia="ru-RU"/>
        </w:rPr>
        <w:t>при реализации (погашении) в налоговом периоде ценных бумаг с одинаковым сроком нахождения в собственности налогоплательщика на момент такой реализации (погашения), исчисляемым в полных годах, - как количество полных лет нахождения в собственности налогоплательщика проданных (погашенных) ценных бумаг (вне зависимости от их количества);</w:t>
      </w:r>
    </w:p>
    <w:p w:rsidR="007964FC" w:rsidRPr="007964FC" w:rsidRDefault="007964FC" w:rsidP="007964FC">
      <w:pPr>
        <w:spacing w:before="100" w:beforeAutospacing="1" w:after="100" w:afterAutospacing="1" w:line="240" w:lineRule="auto"/>
        <w:rPr>
          <w:rFonts w:ascii="Times New Roman" w:eastAsia="Times New Roman" w:hAnsi="Times New Roman" w:cs="Times New Roman"/>
          <w:sz w:val="24"/>
          <w:szCs w:val="24"/>
          <w:lang w:eastAsia="ru-RU"/>
        </w:rPr>
      </w:pPr>
      <w:r w:rsidRPr="007964FC">
        <w:rPr>
          <w:rFonts w:ascii="Times New Roman" w:eastAsia="Times New Roman" w:hAnsi="Times New Roman" w:cs="Times New Roman"/>
          <w:sz w:val="24"/>
          <w:szCs w:val="24"/>
          <w:lang w:eastAsia="ru-RU"/>
        </w:rPr>
        <w:t xml:space="preserve">при реализации (погашении) в налоговом периоде ценных бумаг с различными сроками нахождения в собственности налогоплательщика на момент такой реализации (погашения), исчисляемыми в полных годах, - значение коэффициента </w:t>
      </w:r>
      <w:r w:rsidRPr="007964FC">
        <w:rPr>
          <w:rFonts w:ascii="Times New Roman" w:eastAsia="Times New Roman" w:hAnsi="Times New Roman" w:cs="Times New Roman"/>
          <w:noProof/>
          <w:sz w:val="24"/>
          <w:szCs w:val="24"/>
          <w:lang w:eastAsia="ru-RU"/>
        </w:rPr>
        <w:drawing>
          <wp:inline distT="0" distB="0" distL="0" distR="0">
            <wp:extent cx="266700" cy="238125"/>
            <wp:effectExtent l="0" t="0" r="0" b="9525"/>
            <wp:docPr id="5" name="Рисунок 5" descr="http://base.garant.ru/files/base/10900200/15526169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ase.garant.ru/files/base/10900200/1552616984.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sidRPr="007964FC">
        <w:rPr>
          <w:rFonts w:ascii="Times New Roman" w:eastAsia="Times New Roman" w:hAnsi="Times New Roman" w:cs="Times New Roman"/>
          <w:sz w:val="24"/>
          <w:szCs w:val="24"/>
          <w:lang w:eastAsia="ru-RU"/>
        </w:rPr>
        <w:t>определяется по формуле:</w:t>
      </w:r>
    </w:p>
    <w:p w:rsidR="007964FC" w:rsidRPr="007964FC" w:rsidRDefault="007964FC" w:rsidP="007964FC">
      <w:pPr>
        <w:spacing w:after="0" w:line="240" w:lineRule="auto"/>
        <w:rPr>
          <w:rFonts w:ascii="Times New Roman" w:eastAsia="Times New Roman" w:hAnsi="Times New Roman" w:cs="Times New Roman"/>
          <w:sz w:val="24"/>
          <w:szCs w:val="24"/>
          <w:lang w:eastAsia="ru-RU"/>
        </w:rPr>
      </w:pPr>
      <w:r w:rsidRPr="007964FC">
        <w:rPr>
          <w:rFonts w:ascii="Times New Roman" w:eastAsia="Times New Roman" w:hAnsi="Times New Roman" w:cs="Times New Roman"/>
          <w:sz w:val="24"/>
          <w:szCs w:val="24"/>
          <w:lang w:eastAsia="ru-RU"/>
        </w:rPr>
        <w:br/>
      </w:r>
    </w:p>
    <w:p w:rsidR="007964FC" w:rsidRPr="007964FC" w:rsidRDefault="007964FC" w:rsidP="007964FC">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sidRPr="007964FC">
        <w:rPr>
          <w:rFonts w:ascii="Times New Roman" w:eastAsia="Times New Roman" w:hAnsi="Times New Roman" w:cs="Times New Roman"/>
          <w:noProof/>
          <w:sz w:val="24"/>
          <w:szCs w:val="24"/>
          <w:lang w:eastAsia="ru-RU"/>
        </w:rPr>
        <w:drawing>
          <wp:inline distT="0" distB="0" distL="0" distR="0">
            <wp:extent cx="1295400" cy="1295400"/>
            <wp:effectExtent l="0" t="0" r="0" b="0"/>
            <wp:docPr id="4" name="Рисунок 4" descr="http://base.garant.ru/files/base/10900200/16740507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ase.garant.ru/files/base/10900200/1674050730.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inline>
        </w:drawing>
      </w:r>
      <w:r w:rsidRPr="007964FC">
        <w:rPr>
          <w:rFonts w:ascii="Times New Roman" w:eastAsia="Times New Roman" w:hAnsi="Times New Roman" w:cs="Times New Roman"/>
          <w:sz w:val="24"/>
          <w:szCs w:val="24"/>
          <w:lang w:eastAsia="ru-RU"/>
        </w:rPr>
        <w:t>,</w:t>
      </w:r>
    </w:p>
    <w:p w:rsidR="007964FC" w:rsidRPr="007964FC" w:rsidRDefault="007964FC" w:rsidP="007964FC">
      <w:pPr>
        <w:spacing w:after="0" w:line="240" w:lineRule="auto"/>
        <w:rPr>
          <w:rFonts w:ascii="Times New Roman" w:eastAsia="Times New Roman" w:hAnsi="Times New Roman" w:cs="Times New Roman"/>
          <w:sz w:val="24"/>
          <w:szCs w:val="24"/>
          <w:lang w:eastAsia="ru-RU"/>
        </w:rPr>
      </w:pPr>
      <w:r w:rsidRPr="007964FC">
        <w:rPr>
          <w:rFonts w:ascii="Times New Roman" w:eastAsia="Times New Roman" w:hAnsi="Times New Roman" w:cs="Times New Roman"/>
          <w:sz w:val="24"/>
          <w:szCs w:val="24"/>
          <w:lang w:eastAsia="ru-RU"/>
        </w:rPr>
        <w:br/>
      </w:r>
    </w:p>
    <w:p w:rsidR="007964FC" w:rsidRPr="007964FC" w:rsidRDefault="007964FC" w:rsidP="007964FC">
      <w:pPr>
        <w:spacing w:before="100" w:beforeAutospacing="1" w:after="100" w:afterAutospacing="1" w:line="240" w:lineRule="auto"/>
        <w:rPr>
          <w:rFonts w:ascii="Times New Roman" w:eastAsia="Times New Roman" w:hAnsi="Times New Roman" w:cs="Times New Roman"/>
          <w:sz w:val="24"/>
          <w:szCs w:val="24"/>
          <w:lang w:eastAsia="ru-RU"/>
        </w:rPr>
      </w:pPr>
      <w:r w:rsidRPr="007964FC">
        <w:rPr>
          <w:rFonts w:ascii="Times New Roman" w:eastAsia="Times New Roman" w:hAnsi="Times New Roman" w:cs="Times New Roman"/>
          <w:sz w:val="24"/>
          <w:szCs w:val="24"/>
          <w:lang w:eastAsia="ru-RU"/>
        </w:rPr>
        <w:t xml:space="preserve">где </w:t>
      </w:r>
      <w:r w:rsidRPr="007964FC">
        <w:rPr>
          <w:rFonts w:ascii="Times New Roman" w:eastAsia="Times New Roman" w:hAnsi="Times New Roman" w:cs="Times New Roman"/>
          <w:noProof/>
          <w:sz w:val="24"/>
          <w:szCs w:val="24"/>
          <w:lang w:eastAsia="ru-RU"/>
        </w:rPr>
        <w:drawing>
          <wp:inline distT="0" distB="0" distL="0" distR="0">
            <wp:extent cx="171450" cy="238125"/>
            <wp:effectExtent l="0" t="0" r="0" b="9525"/>
            <wp:docPr id="3" name="Рисунок 3" descr="http://base.garant.ru/files/base/10900200/41719106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ase.garant.ru/files/base/10900200/4171910696.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r w:rsidRPr="007964FC">
        <w:rPr>
          <w:rFonts w:ascii="Times New Roman" w:eastAsia="Times New Roman" w:hAnsi="Times New Roman" w:cs="Times New Roman"/>
          <w:sz w:val="24"/>
          <w:szCs w:val="24"/>
          <w:lang w:eastAsia="ru-RU"/>
        </w:rPr>
        <w:t xml:space="preserve">- доходы от реализации (погашения) в налоговом периоде всех ценных бумаг со сроком нахождения в собственности налогоплательщика, исчисляемым в полных годах и составляющим i лет. При определении </w:t>
      </w:r>
      <w:r w:rsidRPr="007964FC">
        <w:rPr>
          <w:rFonts w:ascii="Times New Roman" w:eastAsia="Times New Roman" w:hAnsi="Times New Roman" w:cs="Times New Roman"/>
          <w:noProof/>
          <w:sz w:val="24"/>
          <w:szCs w:val="24"/>
          <w:lang w:eastAsia="ru-RU"/>
        </w:rPr>
        <w:drawing>
          <wp:inline distT="0" distB="0" distL="0" distR="0">
            <wp:extent cx="171450" cy="238125"/>
            <wp:effectExtent l="0" t="0" r="0" b="9525"/>
            <wp:docPr id="2" name="Рисунок 2" descr="http://base.garant.ru/files/base/10900200/41719106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ase.garant.ru/files/base/10900200/4171910696.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r w:rsidRPr="007964FC">
        <w:rPr>
          <w:rFonts w:ascii="Times New Roman" w:eastAsia="Times New Roman" w:hAnsi="Times New Roman" w:cs="Times New Roman"/>
          <w:sz w:val="24"/>
          <w:szCs w:val="24"/>
          <w:lang w:eastAsia="ru-RU"/>
        </w:rPr>
        <w:t>учитываются доходы от реализации (погашения) ценных бумаг при условии, что при реализации (погашении) ценной бумаги разница между доходами от ее реализации (погашения) и стоимостью ее приобретения составляет положительную величину;</w:t>
      </w:r>
    </w:p>
    <w:p w:rsidR="007964FC" w:rsidRPr="007964FC" w:rsidRDefault="007964FC" w:rsidP="007964FC">
      <w:pPr>
        <w:spacing w:before="100" w:beforeAutospacing="1" w:after="100" w:afterAutospacing="1" w:line="240" w:lineRule="auto"/>
        <w:rPr>
          <w:rFonts w:ascii="Times New Roman" w:eastAsia="Times New Roman" w:hAnsi="Times New Roman" w:cs="Times New Roman"/>
          <w:sz w:val="24"/>
          <w:szCs w:val="24"/>
          <w:lang w:eastAsia="ru-RU"/>
        </w:rPr>
      </w:pPr>
      <w:r w:rsidRPr="007964FC">
        <w:rPr>
          <w:rFonts w:ascii="Times New Roman" w:eastAsia="Times New Roman" w:hAnsi="Times New Roman" w:cs="Times New Roman"/>
          <w:sz w:val="24"/>
          <w:szCs w:val="24"/>
          <w:lang w:eastAsia="ru-RU"/>
        </w:rPr>
        <w:t>n - количество исчисляемых в полных годах сроков нахождения в собственности налогоплательщика ценных бумаг, реализуемых (погашаемых) в налоговом периоде, по итогам которого налогоплательщику предоставляется право на получение налогового вычета. При этом в случае, если сроки нахождения в собственности налогоплательщика двух и более ценных бумаг, реализуемых (погашаемых) в налоговом периоде, исчисляемые в полных годах, совпадают, в целях определения показателя n количество таких сроков принимается равным 1;</w:t>
      </w:r>
    </w:p>
    <w:p w:rsidR="007964FC" w:rsidRPr="007964FC" w:rsidRDefault="007964FC" w:rsidP="007964FC">
      <w:pPr>
        <w:spacing w:before="100" w:beforeAutospacing="1" w:after="100" w:afterAutospacing="1" w:line="240" w:lineRule="auto"/>
        <w:rPr>
          <w:rFonts w:ascii="Times New Roman" w:eastAsia="Times New Roman" w:hAnsi="Times New Roman" w:cs="Times New Roman"/>
          <w:sz w:val="24"/>
          <w:szCs w:val="24"/>
          <w:lang w:eastAsia="ru-RU"/>
        </w:rPr>
      </w:pPr>
      <w:r w:rsidRPr="007964FC">
        <w:rPr>
          <w:rFonts w:ascii="Times New Roman" w:eastAsia="Times New Roman" w:hAnsi="Times New Roman" w:cs="Times New Roman"/>
          <w:sz w:val="24"/>
          <w:szCs w:val="24"/>
          <w:lang w:eastAsia="ru-RU"/>
        </w:rPr>
        <w:t>3) срок нахождения ценной бумаги в собственности налогоплательщика исчисляется исходя из метода реализации (погашения) ценных бумаг, приобретенных первыми по времени (ФИФО). При этом:</w:t>
      </w:r>
    </w:p>
    <w:p w:rsidR="007964FC" w:rsidRPr="007964FC" w:rsidRDefault="007964FC" w:rsidP="007964FC">
      <w:pPr>
        <w:spacing w:before="100" w:beforeAutospacing="1" w:after="100" w:afterAutospacing="1" w:line="240" w:lineRule="auto"/>
        <w:rPr>
          <w:rFonts w:ascii="Times New Roman" w:eastAsia="Times New Roman" w:hAnsi="Times New Roman" w:cs="Times New Roman"/>
          <w:sz w:val="24"/>
          <w:szCs w:val="24"/>
          <w:lang w:eastAsia="ru-RU"/>
        </w:rPr>
      </w:pPr>
      <w:r w:rsidRPr="007964FC">
        <w:rPr>
          <w:rFonts w:ascii="Times New Roman" w:eastAsia="Times New Roman" w:hAnsi="Times New Roman" w:cs="Times New Roman"/>
          <w:sz w:val="24"/>
          <w:szCs w:val="24"/>
          <w:lang w:eastAsia="ru-RU"/>
        </w:rPr>
        <w:t xml:space="preserve">срок нахождения ценных бумаг в собственности налогоплательщика включает в себя срок, в течение которого ценные бумаги выбыли из собственности налогоплательщика по договору займа ценными бумагами с брокером и (или) по договору </w:t>
      </w:r>
      <w:proofErr w:type="spellStart"/>
      <w:r w:rsidRPr="007964FC">
        <w:rPr>
          <w:rFonts w:ascii="Times New Roman" w:eastAsia="Times New Roman" w:hAnsi="Times New Roman" w:cs="Times New Roman"/>
          <w:sz w:val="24"/>
          <w:szCs w:val="24"/>
          <w:lang w:eastAsia="ru-RU"/>
        </w:rPr>
        <w:t>репо</w:t>
      </w:r>
      <w:proofErr w:type="spellEnd"/>
      <w:r w:rsidRPr="007964FC">
        <w:rPr>
          <w:rFonts w:ascii="Times New Roman" w:eastAsia="Times New Roman" w:hAnsi="Times New Roman" w:cs="Times New Roman"/>
          <w:sz w:val="24"/>
          <w:szCs w:val="24"/>
          <w:lang w:eastAsia="ru-RU"/>
        </w:rPr>
        <w:t>;</w:t>
      </w:r>
    </w:p>
    <w:p w:rsidR="007964FC" w:rsidRPr="007964FC" w:rsidRDefault="007964FC" w:rsidP="007964FC">
      <w:pPr>
        <w:spacing w:before="100" w:beforeAutospacing="1" w:after="100" w:afterAutospacing="1" w:line="240" w:lineRule="auto"/>
        <w:rPr>
          <w:rFonts w:ascii="Times New Roman" w:eastAsia="Times New Roman" w:hAnsi="Times New Roman" w:cs="Times New Roman"/>
          <w:sz w:val="24"/>
          <w:szCs w:val="24"/>
          <w:lang w:eastAsia="ru-RU"/>
        </w:rPr>
      </w:pPr>
      <w:r w:rsidRPr="007964FC">
        <w:rPr>
          <w:rFonts w:ascii="Times New Roman" w:eastAsia="Times New Roman" w:hAnsi="Times New Roman" w:cs="Times New Roman"/>
          <w:sz w:val="24"/>
          <w:szCs w:val="24"/>
          <w:lang w:eastAsia="ru-RU"/>
        </w:rPr>
        <w:lastRenderedPageBreak/>
        <w:t xml:space="preserve">к реализации (погашению) ценных бумаг не относятся операции обмена инвестиционных паев паевых инвестиционных фондов, осуществляемые в соответствии с </w:t>
      </w:r>
      <w:hyperlink r:id="rId54" w:history="1">
        <w:r w:rsidRPr="007964FC">
          <w:rPr>
            <w:rFonts w:ascii="Times New Roman" w:eastAsia="Times New Roman" w:hAnsi="Times New Roman" w:cs="Times New Roman"/>
            <w:color w:val="0000FF"/>
            <w:sz w:val="24"/>
            <w:szCs w:val="24"/>
            <w:u w:val="single"/>
            <w:lang w:eastAsia="ru-RU"/>
          </w:rPr>
          <w:t>Федеральным законом</w:t>
        </w:r>
      </w:hyperlink>
      <w:r w:rsidRPr="007964FC">
        <w:rPr>
          <w:rFonts w:ascii="Times New Roman" w:eastAsia="Times New Roman" w:hAnsi="Times New Roman" w:cs="Times New Roman"/>
          <w:sz w:val="24"/>
          <w:szCs w:val="24"/>
          <w:lang w:eastAsia="ru-RU"/>
        </w:rPr>
        <w:t xml:space="preserve"> от 29 ноября 2001 года N 156-ФЗ "Об инвестиционных фондах". Сроком нахождения инвестиционных паев в собственности налогоплательщика в этом случае признается срок, исчисляемый с даты приобретения инвестиционных паев до даты погашения инвестиционных паев, полученных в результате такого обмена (обменов);</w:t>
      </w:r>
    </w:p>
    <w:p w:rsidR="007964FC" w:rsidRPr="007964FC" w:rsidRDefault="007964FC" w:rsidP="007964FC">
      <w:pPr>
        <w:spacing w:before="100" w:beforeAutospacing="1" w:after="100" w:afterAutospacing="1" w:line="240" w:lineRule="auto"/>
        <w:rPr>
          <w:rFonts w:ascii="Times New Roman" w:eastAsia="Times New Roman" w:hAnsi="Times New Roman" w:cs="Times New Roman"/>
          <w:sz w:val="24"/>
          <w:szCs w:val="24"/>
          <w:lang w:eastAsia="ru-RU"/>
        </w:rPr>
      </w:pPr>
      <w:r w:rsidRPr="007964FC">
        <w:rPr>
          <w:rFonts w:ascii="Times New Roman" w:eastAsia="Times New Roman" w:hAnsi="Times New Roman" w:cs="Times New Roman"/>
          <w:sz w:val="24"/>
          <w:szCs w:val="24"/>
          <w:lang w:eastAsia="ru-RU"/>
        </w:rPr>
        <w:t>4) налоговый вычет предоставляется налогоплательщику при исчислении и удержании налога налоговым агентом или при представлении налоговой декларации. При этом при предоставлении налогового вычета налоговым агентом:</w:t>
      </w:r>
    </w:p>
    <w:p w:rsidR="007964FC" w:rsidRPr="007964FC" w:rsidRDefault="007964FC" w:rsidP="007964FC">
      <w:pPr>
        <w:spacing w:before="100" w:beforeAutospacing="1" w:after="100" w:afterAutospacing="1" w:line="240" w:lineRule="auto"/>
        <w:rPr>
          <w:rFonts w:ascii="Times New Roman" w:eastAsia="Times New Roman" w:hAnsi="Times New Roman" w:cs="Times New Roman"/>
          <w:sz w:val="24"/>
          <w:szCs w:val="24"/>
          <w:lang w:eastAsia="ru-RU"/>
        </w:rPr>
      </w:pPr>
      <w:r w:rsidRPr="007964FC">
        <w:rPr>
          <w:rFonts w:ascii="Times New Roman" w:eastAsia="Times New Roman" w:hAnsi="Times New Roman" w:cs="Times New Roman"/>
          <w:sz w:val="24"/>
          <w:szCs w:val="24"/>
          <w:lang w:eastAsia="ru-RU"/>
        </w:rPr>
        <w:t xml:space="preserve">определяется коэффициент </w:t>
      </w:r>
      <w:r w:rsidRPr="007964FC">
        <w:rPr>
          <w:rFonts w:ascii="Times New Roman" w:eastAsia="Times New Roman" w:hAnsi="Times New Roman" w:cs="Times New Roman"/>
          <w:noProof/>
          <w:sz w:val="24"/>
          <w:szCs w:val="24"/>
          <w:lang w:eastAsia="ru-RU"/>
        </w:rPr>
        <w:drawing>
          <wp:inline distT="0" distB="0" distL="0" distR="0">
            <wp:extent cx="266700" cy="238125"/>
            <wp:effectExtent l="0" t="0" r="0" b="9525"/>
            <wp:docPr id="1" name="Рисунок 1" descr="http://base.garant.ru/files/base/10900200/15526169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ase.garant.ru/files/base/10900200/1552616984.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sidRPr="007964FC">
        <w:rPr>
          <w:rFonts w:ascii="Times New Roman" w:eastAsia="Times New Roman" w:hAnsi="Times New Roman" w:cs="Times New Roman"/>
          <w:sz w:val="24"/>
          <w:szCs w:val="24"/>
          <w:lang w:eastAsia="ru-RU"/>
        </w:rPr>
        <w:t xml:space="preserve">в целях </w:t>
      </w:r>
      <w:hyperlink r:id="rId55" w:anchor="block_2191222" w:history="1">
        <w:r w:rsidRPr="007964FC">
          <w:rPr>
            <w:rFonts w:ascii="Times New Roman" w:eastAsia="Times New Roman" w:hAnsi="Times New Roman" w:cs="Times New Roman"/>
            <w:color w:val="0000FF"/>
            <w:sz w:val="24"/>
            <w:szCs w:val="24"/>
            <w:u w:val="single"/>
            <w:lang w:eastAsia="ru-RU"/>
          </w:rPr>
          <w:t>подпункта 2</w:t>
        </w:r>
      </w:hyperlink>
      <w:r w:rsidRPr="007964FC">
        <w:rPr>
          <w:rFonts w:ascii="Times New Roman" w:eastAsia="Times New Roman" w:hAnsi="Times New Roman" w:cs="Times New Roman"/>
          <w:sz w:val="24"/>
          <w:szCs w:val="24"/>
          <w:lang w:eastAsia="ru-RU"/>
        </w:rPr>
        <w:t xml:space="preserve"> настоящего пункта применительно к реализуемым (погашаемым) ценным бумагам, выплату дохода по которым осуществляет этот налоговый агент;</w:t>
      </w:r>
    </w:p>
    <w:p w:rsidR="007964FC" w:rsidRPr="007964FC" w:rsidRDefault="007964FC" w:rsidP="007964FC">
      <w:pPr>
        <w:spacing w:before="100" w:beforeAutospacing="1" w:after="100" w:afterAutospacing="1" w:line="240" w:lineRule="auto"/>
        <w:rPr>
          <w:rFonts w:ascii="Times New Roman" w:eastAsia="Times New Roman" w:hAnsi="Times New Roman" w:cs="Times New Roman"/>
          <w:sz w:val="24"/>
          <w:szCs w:val="24"/>
          <w:lang w:eastAsia="ru-RU"/>
        </w:rPr>
      </w:pPr>
      <w:r w:rsidRPr="007964FC">
        <w:rPr>
          <w:rFonts w:ascii="Times New Roman" w:eastAsia="Times New Roman" w:hAnsi="Times New Roman" w:cs="Times New Roman"/>
          <w:sz w:val="24"/>
          <w:szCs w:val="24"/>
          <w:lang w:eastAsia="ru-RU"/>
        </w:rPr>
        <w:t>налогоплательщику представляется соответствующий расчет о величине предоставленного ему вычета;</w:t>
      </w:r>
    </w:p>
    <w:p w:rsidR="007964FC" w:rsidRPr="007964FC" w:rsidRDefault="007964FC" w:rsidP="007964FC">
      <w:pPr>
        <w:spacing w:before="100" w:beforeAutospacing="1" w:after="100" w:afterAutospacing="1" w:line="240" w:lineRule="auto"/>
        <w:rPr>
          <w:rFonts w:ascii="Times New Roman" w:eastAsia="Times New Roman" w:hAnsi="Times New Roman" w:cs="Times New Roman"/>
          <w:sz w:val="24"/>
          <w:szCs w:val="24"/>
          <w:lang w:eastAsia="ru-RU"/>
        </w:rPr>
      </w:pPr>
      <w:r w:rsidRPr="007964FC">
        <w:rPr>
          <w:rFonts w:ascii="Times New Roman" w:eastAsia="Times New Roman" w:hAnsi="Times New Roman" w:cs="Times New Roman"/>
          <w:sz w:val="24"/>
          <w:szCs w:val="24"/>
          <w:lang w:eastAsia="ru-RU"/>
        </w:rPr>
        <w:t xml:space="preserve">5) в случае, если при предоставлении налогового вычета несколькими налоговыми агентами его совокупная величина превысила предельный размер, рассчитываемый в соответствии с </w:t>
      </w:r>
      <w:hyperlink r:id="rId56" w:anchor="block_2191222" w:history="1">
        <w:r w:rsidRPr="007964FC">
          <w:rPr>
            <w:rFonts w:ascii="Times New Roman" w:eastAsia="Times New Roman" w:hAnsi="Times New Roman" w:cs="Times New Roman"/>
            <w:color w:val="0000FF"/>
            <w:sz w:val="24"/>
            <w:szCs w:val="24"/>
            <w:u w:val="single"/>
            <w:lang w:eastAsia="ru-RU"/>
          </w:rPr>
          <w:t>подпунктом 2</w:t>
        </w:r>
      </w:hyperlink>
      <w:r w:rsidRPr="007964FC">
        <w:rPr>
          <w:rFonts w:ascii="Times New Roman" w:eastAsia="Times New Roman" w:hAnsi="Times New Roman" w:cs="Times New Roman"/>
          <w:sz w:val="24"/>
          <w:szCs w:val="24"/>
          <w:lang w:eastAsia="ru-RU"/>
        </w:rPr>
        <w:t xml:space="preserve"> настоящего пункта, налогоплательщик обязан представить налоговую декларацию и доплатить соответствующую сумму налога;</w:t>
      </w:r>
    </w:p>
    <w:p w:rsidR="007964FC" w:rsidRPr="007964FC" w:rsidRDefault="007964FC" w:rsidP="007964FC">
      <w:pPr>
        <w:spacing w:before="100" w:beforeAutospacing="1" w:after="100" w:afterAutospacing="1" w:line="240" w:lineRule="auto"/>
        <w:rPr>
          <w:rFonts w:ascii="Times New Roman" w:eastAsia="Times New Roman" w:hAnsi="Times New Roman" w:cs="Times New Roman"/>
          <w:sz w:val="24"/>
          <w:szCs w:val="24"/>
          <w:lang w:eastAsia="ru-RU"/>
        </w:rPr>
      </w:pPr>
      <w:r w:rsidRPr="007964FC">
        <w:rPr>
          <w:rFonts w:ascii="Times New Roman" w:eastAsia="Times New Roman" w:hAnsi="Times New Roman" w:cs="Times New Roman"/>
          <w:sz w:val="24"/>
          <w:szCs w:val="24"/>
          <w:lang w:eastAsia="ru-RU"/>
        </w:rPr>
        <w:t>6) налоговый вычет не применяется при реализации (погашении) ценных бумаг, учитываемых на индивидуальном инвестиционном счете.</w:t>
      </w:r>
    </w:p>
    <w:p w:rsidR="007964FC" w:rsidRPr="007964FC" w:rsidRDefault="007964FC" w:rsidP="007964FC">
      <w:pPr>
        <w:spacing w:before="100" w:beforeAutospacing="1" w:after="100" w:afterAutospacing="1" w:line="240" w:lineRule="auto"/>
        <w:rPr>
          <w:rFonts w:ascii="Times New Roman" w:eastAsia="Times New Roman" w:hAnsi="Times New Roman" w:cs="Times New Roman"/>
          <w:sz w:val="24"/>
          <w:szCs w:val="24"/>
          <w:lang w:eastAsia="ru-RU"/>
        </w:rPr>
      </w:pPr>
      <w:r w:rsidRPr="007964FC">
        <w:rPr>
          <w:rFonts w:ascii="Times New Roman" w:eastAsia="Times New Roman" w:hAnsi="Times New Roman" w:cs="Times New Roman"/>
          <w:sz w:val="24"/>
          <w:szCs w:val="24"/>
          <w:lang w:eastAsia="ru-RU"/>
        </w:rPr>
        <w:t xml:space="preserve">3. Инвестиционный налоговый вычет, предусмотренный </w:t>
      </w:r>
      <w:hyperlink r:id="rId57" w:anchor="block_2191122" w:history="1">
        <w:r w:rsidRPr="007964FC">
          <w:rPr>
            <w:rFonts w:ascii="Times New Roman" w:eastAsia="Times New Roman" w:hAnsi="Times New Roman" w:cs="Times New Roman"/>
            <w:color w:val="0000FF"/>
            <w:sz w:val="24"/>
            <w:szCs w:val="24"/>
            <w:u w:val="single"/>
            <w:lang w:eastAsia="ru-RU"/>
          </w:rPr>
          <w:t>подпунктом 2 пункта 1</w:t>
        </w:r>
      </w:hyperlink>
      <w:r w:rsidRPr="007964FC">
        <w:rPr>
          <w:rFonts w:ascii="Times New Roman" w:eastAsia="Times New Roman" w:hAnsi="Times New Roman" w:cs="Times New Roman"/>
          <w:sz w:val="24"/>
          <w:szCs w:val="24"/>
          <w:lang w:eastAsia="ru-RU"/>
        </w:rPr>
        <w:t xml:space="preserve"> настоящей статьи, предоставляется с учетом следующих особенностей:</w:t>
      </w:r>
    </w:p>
    <w:p w:rsidR="007964FC" w:rsidRPr="007964FC" w:rsidRDefault="007964FC" w:rsidP="007964FC">
      <w:pPr>
        <w:spacing w:before="100" w:beforeAutospacing="1" w:after="100" w:afterAutospacing="1" w:line="240" w:lineRule="auto"/>
        <w:rPr>
          <w:rFonts w:ascii="Times New Roman" w:eastAsia="Times New Roman" w:hAnsi="Times New Roman" w:cs="Times New Roman"/>
          <w:sz w:val="24"/>
          <w:szCs w:val="24"/>
          <w:lang w:eastAsia="ru-RU"/>
        </w:rPr>
      </w:pPr>
      <w:r w:rsidRPr="007964FC">
        <w:rPr>
          <w:rFonts w:ascii="Times New Roman" w:eastAsia="Times New Roman" w:hAnsi="Times New Roman" w:cs="Times New Roman"/>
          <w:sz w:val="24"/>
          <w:szCs w:val="24"/>
          <w:lang w:eastAsia="ru-RU"/>
        </w:rPr>
        <w:t>1) налоговый вычет предоставляется в сумме денежных средств, внесенных в налоговом периоде на индивидуальный инвестиционный счет, но не более 400 000 рублей;</w:t>
      </w:r>
    </w:p>
    <w:p w:rsidR="007964FC" w:rsidRPr="007964FC" w:rsidRDefault="007964FC" w:rsidP="007964FC">
      <w:pPr>
        <w:spacing w:before="100" w:beforeAutospacing="1" w:after="100" w:afterAutospacing="1" w:line="240" w:lineRule="auto"/>
        <w:rPr>
          <w:rFonts w:ascii="Times New Roman" w:eastAsia="Times New Roman" w:hAnsi="Times New Roman" w:cs="Times New Roman"/>
          <w:sz w:val="24"/>
          <w:szCs w:val="24"/>
          <w:lang w:eastAsia="ru-RU"/>
        </w:rPr>
      </w:pPr>
      <w:r w:rsidRPr="007964FC">
        <w:rPr>
          <w:rFonts w:ascii="Times New Roman" w:eastAsia="Times New Roman" w:hAnsi="Times New Roman" w:cs="Times New Roman"/>
          <w:sz w:val="24"/>
          <w:szCs w:val="24"/>
          <w:lang w:eastAsia="ru-RU"/>
        </w:rPr>
        <w:t>2) налоговый вычет предоставляется налогоплательщику при представлении налоговой декларации на основании документов, подтверждающих факт зачисления денежных средств на индивидуальный инвестиционный счет;</w:t>
      </w:r>
    </w:p>
    <w:p w:rsidR="007964FC" w:rsidRPr="007964FC" w:rsidRDefault="007964FC" w:rsidP="007964FC">
      <w:pPr>
        <w:spacing w:before="100" w:beforeAutospacing="1" w:after="100" w:afterAutospacing="1" w:line="240" w:lineRule="auto"/>
        <w:rPr>
          <w:rFonts w:ascii="Times New Roman" w:eastAsia="Times New Roman" w:hAnsi="Times New Roman" w:cs="Times New Roman"/>
          <w:sz w:val="24"/>
          <w:szCs w:val="24"/>
          <w:lang w:eastAsia="ru-RU"/>
        </w:rPr>
      </w:pPr>
      <w:r w:rsidRPr="007964FC">
        <w:rPr>
          <w:rFonts w:ascii="Times New Roman" w:eastAsia="Times New Roman" w:hAnsi="Times New Roman" w:cs="Times New Roman"/>
          <w:sz w:val="24"/>
          <w:szCs w:val="24"/>
          <w:lang w:eastAsia="ru-RU"/>
        </w:rPr>
        <w:t>3) налоговый вычет предоставляется налогоплательщику при условии, что в течение срока действия договора на ведение индивидуального инвестиционного счета налогоплательщик не имел других договоров на ведение индивидуального инвестиционного счета, за исключением случаев прекращения договора с переводом всех активов, учитываемых на индивидуальном инвестиционном счете, на другой индивидуальный инвестиционный счет, открытый тому же физическому лицу;</w:t>
      </w:r>
    </w:p>
    <w:p w:rsidR="007964FC" w:rsidRPr="007964FC" w:rsidRDefault="007964FC" w:rsidP="007964FC">
      <w:pPr>
        <w:spacing w:before="100" w:beforeAutospacing="1" w:after="100" w:afterAutospacing="1" w:line="240" w:lineRule="auto"/>
        <w:rPr>
          <w:rFonts w:ascii="Times New Roman" w:eastAsia="Times New Roman" w:hAnsi="Times New Roman" w:cs="Times New Roman"/>
          <w:sz w:val="24"/>
          <w:szCs w:val="24"/>
          <w:lang w:eastAsia="ru-RU"/>
        </w:rPr>
      </w:pPr>
      <w:r w:rsidRPr="007964FC">
        <w:rPr>
          <w:rFonts w:ascii="Times New Roman" w:eastAsia="Times New Roman" w:hAnsi="Times New Roman" w:cs="Times New Roman"/>
          <w:sz w:val="24"/>
          <w:szCs w:val="24"/>
          <w:lang w:eastAsia="ru-RU"/>
        </w:rPr>
        <w:t xml:space="preserve">4) в случае прекращения договора на ведение индивидуального инвестиционного счета до истечения сроков, указанных в </w:t>
      </w:r>
      <w:hyperlink r:id="rId58" w:anchor="block_2191441" w:history="1">
        <w:r w:rsidRPr="007964FC">
          <w:rPr>
            <w:rFonts w:ascii="Times New Roman" w:eastAsia="Times New Roman" w:hAnsi="Times New Roman" w:cs="Times New Roman"/>
            <w:color w:val="0000FF"/>
            <w:sz w:val="24"/>
            <w:szCs w:val="24"/>
            <w:u w:val="single"/>
            <w:lang w:eastAsia="ru-RU"/>
          </w:rPr>
          <w:t>подпункте 1 пункта 4</w:t>
        </w:r>
      </w:hyperlink>
      <w:r w:rsidRPr="007964FC">
        <w:rPr>
          <w:rFonts w:ascii="Times New Roman" w:eastAsia="Times New Roman" w:hAnsi="Times New Roman" w:cs="Times New Roman"/>
          <w:sz w:val="24"/>
          <w:szCs w:val="24"/>
          <w:lang w:eastAsia="ru-RU"/>
        </w:rPr>
        <w:t xml:space="preserve"> настоящей статьи (за исключением случая расторжения договора по причинам, не зависящим от воли сторон), без перевода всех активов, учитываемых на этом индивидуальном инвестиционном счете, на другой индивидуальный инвестиционный счет, открытый тому же физическому лицу, сумма налога, не уплаченная налогоплательщиком в бюджет в связи с применением в отношении денежных средств, внесенных на указанный индивидуальный инвестиционный счет, налоговых вычетов, предусмотренных </w:t>
      </w:r>
      <w:hyperlink r:id="rId59" w:anchor="block_2191122" w:history="1">
        <w:r w:rsidRPr="007964FC">
          <w:rPr>
            <w:rFonts w:ascii="Times New Roman" w:eastAsia="Times New Roman" w:hAnsi="Times New Roman" w:cs="Times New Roman"/>
            <w:color w:val="0000FF"/>
            <w:sz w:val="24"/>
            <w:szCs w:val="24"/>
            <w:u w:val="single"/>
            <w:lang w:eastAsia="ru-RU"/>
          </w:rPr>
          <w:t>подпунктом 2 пункта 1</w:t>
        </w:r>
      </w:hyperlink>
      <w:r w:rsidRPr="007964FC">
        <w:rPr>
          <w:rFonts w:ascii="Times New Roman" w:eastAsia="Times New Roman" w:hAnsi="Times New Roman" w:cs="Times New Roman"/>
          <w:sz w:val="24"/>
          <w:szCs w:val="24"/>
          <w:lang w:eastAsia="ru-RU"/>
        </w:rPr>
        <w:t xml:space="preserve"> настоящей статьи, </w:t>
      </w:r>
      <w:r w:rsidRPr="007964FC">
        <w:rPr>
          <w:rFonts w:ascii="Times New Roman" w:eastAsia="Times New Roman" w:hAnsi="Times New Roman" w:cs="Times New Roman"/>
          <w:sz w:val="24"/>
          <w:szCs w:val="24"/>
          <w:lang w:eastAsia="ru-RU"/>
        </w:rPr>
        <w:lastRenderedPageBreak/>
        <w:t>подлежит восстановлению и уплате в бюджет в установленном порядке с взысканием с налогоплательщика соответствующих сумм пеней.</w:t>
      </w:r>
    </w:p>
    <w:p w:rsidR="007964FC" w:rsidRPr="007964FC" w:rsidRDefault="007964FC" w:rsidP="007964FC">
      <w:pPr>
        <w:spacing w:before="100" w:beforeAutospacing="1" w:after="100" w:afterAutospacing="1" w:line="240" w:lineRule="auto"/>
        <w:rPr>
          <w:rFonts w:ascii="Times New Roman" w:eastAsia="Times New Roman" w:hAnsi="Times New Roman" w:cs="Times New Roman"/>
          <w:sz w:val="24"/>
          <w:szCs w:val="24"/>
          <w:lang w:eastAsia="ru-RU"/>
        </w:rPr>
      </w:pPr>
      <w:r w:rsidRPr="007964FC">
        <w:rPr>
          <w:rFonts w:ascii="Times New Roman" w:eastAsia="Times New Roman" w:hAnsi="Times New Roman" w:cs="Times New Roman"/>
          <w:sz w:val="24"/>
          <w:szCs w:val="24"/>
          <w:lang w:eastAsia="ru-RU"/>
        </w:rPr>
        <w:t xml:space="preserve">4. Инвестиционный налоговый вычет, предусмотренный </w:t>
      </w:r>
      <w:hyperlink r:id="rId60" w:anchor="block_2191123" w:history="1">
        <w:r w:rsidRPr="007964FC">
          <w:rPr>
            <w:rFonts w:ascii="Times New Roman" w:eastAsia="Times New Roman" w:hAnsi="Times New Roman" w:cs="Times New Roman"/>
            <w:color w:val="0000FF"/>
            <w:sz w:val="24"/>
            <w:szCs w:val="24"/>
            <w:u w:val="single"/>
            <w:lang w:eastAsia="ru-RU"/>
          </w:rPr>
          <w:t>подпунктом 3 пункта 1</w:t>
        </w:r>
      </w:hyperlink>
      <w:r w:rsidRPr="007964FC">
        <w:rPr>
          <w:rFonts w:ascii="Times New Roman" w:eastAsia="Times New Roman" w:hAnsi="Times New Roman" w:cs="Times New Roman"/>
          <w:sz w:val="24"/>
          <w:szCs w:val="24"/>
          <w:lang w:eastAsia="ru-RU"/>
        </w:rPr>
        <w:t xml:space="preserve"> настоящей статьи, предоставляется с учетом следующих особенностей:</w:t>
      </w:r>
    </w:p>
    <w:p w:rsidR="007964FC" w:rsidRPr="007964FC" w:rsidRDefault="007964FC" w:rsidP="007964FC">
      <w:pPr>
        <w:spacing w:before="100" w:beforeAutospacing="1" w:after="100" w:afterAutospacing="1" w:line="240" w:lineRule="auto"/>
        <w:rPr>
          <w:rFonts w:ascii="Times New Roman" w:eastAsia="Times New Roman" w:hAnsi="Times New Roman" w:cs="Times New Roman"/>
          <w:sz w:val="24"/>
          <w:szCs w:val="24"/>
          <w:lang w:eastAsia="ru-RU"/>
        </w:rPr>
      </w:pPr>
      <w:r w:rsidRPr="007964FC">
        <w:rPr>
          <w:rFonts w:ascii="Times New Roman" w:eastAsia="Times New Roman" w:hAnsi="Times New Roman" w:cs="Times New Roman"/>
          <w:sz w:val="24"/>
          <w:szCs w:val="24"/>
          <w:lang w:eastAsia="ru-RU"/>
        </w:rPr>
        <w:t>1) налоговый вычет предоставляется по окончании договора на ведение индивидуального инвестиционного счета при условии истечения не менее трех лет с даты заключения налогоплательщиком договора на ведение индивидуального инвестиционного счета;</w:t>
      </w:r>
    </w:p>
    <w:p w:rsidR="007964FC" w:rsidRPr="007964FC" w:rsidRDefault="007964FC" w:rsidP="007964FC">
      <w:pPr>
        <w:spacing w:before="100" w:beforeAutospacing="1" w:after="100" w:afterAutospacing="1" w:line="240" w:lineRule="auto"/>
        <w:rPr>
          <w:rFonts w:ascii="Times New Roman" w:eastAsia="Times New Roman" w:hAnsi="Times New Roman" w:cs="Times New Roman"/>
          <w:sz w:val="24"/>
          <w:szCs w:val="24"/>
          <w:lang w:eastAsia="ru-RU"/>
        </w:rPr>
      </w:pPr>
      <w:r w:rsidRPr="007964FC">
        <w:rPr>
          <w:rFonts w:ascii="Times New Roman" w:eastAsia="Times New Roman" w:hAnsi="Times New Roman" w:cs="Times New Roman"/>
          <w:sz w:val="24"/>
          <w:szCs w:val="24"/>
          <w:lang w:eastAsia="ru-RU"/>
        </w:rPr>
        <w:t xml:space="preserve">2) налогоплательщик не может воспользоваться правом на предоставление налогового вычета, если он хотя бы один раз в период действия договора на ведение индивидуального инвестиционного счета (а также в период действия договора на ведение иного индивидуального инвестиционного счета, прекращенного с переводом всех активов, учитываемых на этом ином индивидуальном инвестиционном счете, на другой индивидуальный инвестиционный счет, открытый этому же физическому лицу) до использования этого права воспользовался правом на предоставление инвестиционного налогового вычета, предусмотренного </w:t>
      </w:r>
      <w:hyperlink r:id="rId61" w:anchor="block_2191122" w:history="1">
        <w:r w:rsidRPr="007964FC">
          <w:rPr>
            <w:rFonts w:ascii="Times New Roman" w:eastAsia="Times New Roman" w:hAnsi="Times New Roman" w:cs="Times New Roman"/>
            <w:color w:val="0000FF"/>
            <w:sz w:val="24"/>
            <w:szCs w:val="24"/>
            <w:u w:val="single"/>
            <w:lang w:eastAsia="ru-RU"/>
          </w:rPr>
          <w:t>подпунктом 2 пункта 1</w:t>
        </w:r>
      </w:hyperlink>
      <w:r w:rsidRPr="007964FC">
        <w:rPr>
          <w:rFonts w:ascii="Times New Roman" w:eastAsia="Times New Roman" w:hAnsi="Times New Roman" w:cs="Times New Roman"/>
          <w:sz w:val="24"/>
          <w:szCs w:val="24"/>
          <w:lang w:eastAsia="ru-RU"/>
        </w:rPr>
        <w:t xml:space="preserve"> настоящей статьи;</w:t>
      </w:r>
    </w:p>
    <w:p w:rsidR="007964FC" w:rsidRPr="007964FC" w:rsidRDefault="007964FC" w:rsidP="007964FC">
      <w:pPr>
        <w:spacing w:before="100" w:beforeAutospacing="1" w:after="100" w:afterAutospacing="1" w:line="240" w:lineRule="auto"/>
        <w:rPr>
          <w:rFonts w:ascii="Times New Roman" w:eastAsia="Times New Roman" w:hAnsi="Times New Roman" w:cs="Times New Roman"/>
          <w:sz w:val="24"/>
          <w:szCs w:val="24"/>
          <w:lang w:eastAsia="ru-RU"/>
        </w:rPr>
      </w:pPr>
      <w:r w:rsidRPr="007964FC">
        <w:rPr>
          <w:rFonts w:ascii="Times New Roman" w:eastAsia="Times New Roman" w:hAnsi="Times New Roman" w:cs="Times New Roman"/>
          <w:sz w:val="24"/>
          <w:szCs w:val="24"/>
          <w:lang w:eastAsia="ru-RU"/>
        </w:rPr>
        <w:t>3) налоговый вычет предоставляется налогоплательщику налоговым органом при представлении налогоплательщиком налоговой декларации либо при исчислении и удержании налога налоговым агентом при условии представления справки налогового органа о том, что:</w:t>
      </w:r>
    </w:p>
    <w:p w:rsidR="007964FC" w:rsidRPr="007964FC" w:rsidRDefault="007964FC" w:rsidP="007964FC">
      <w:pPr>
        <w:spacing w:before="100" w:beforeAutospacing="1" w:after="100" w:afterAutospacing="1" w:line="240" w:lineRule="auto"/>
        <w:rPr>
          <w:rFonts w:ascii="Times New Roman" w:eastAsia="Times New Roman" w:hAnsi="Times New Roman" w:cs="Times New Roman"/>
          <w:sz w:val="24"/>
          <w:szCs w:val="24"/>
          <w:lang w:eastAsia="ru-RU"/>
        </w:rPr>
      </w:pPr>
      <w:r w:rsidRPr="007964FC">
        <w:rPr>
          <w:rFonts w:ascii="Times New Roman" w:eastAsia="Times New Roman" w:hAnsi="Times New Roman" w:cs="Times New Roman"/>
          <w:sz w:val="24"/>
          <w:szCs w:val="24"/>
          <w:lang w:eastAsia="ru-RU"/>
        </w:rPr>
        <w:t xml:space="preserve">налогоплательщик не воспользовался правом на получение налогового вычета, предусмотренного </w:t>
      </w:r>
      <w:hyperlink r:id="rId62" w:anchor="block_2191122" w:history="1">
        <w:r w:rsidRPr="007964FC">
          <w:rPr>
            <w:rFonts w:ascii="Times New Roman" w:eastAsia="Times New Roman" w:hAnsi="Times New Roman" w:cs="Times New Roman"/>
            <w:color w:val="0000FF"/>
            <w:sz w:val="24"/>
            <w:szCs w:val="24"/>
            <w:u w:val="single"/>
            <w:lang w:eastAsia="ru-RU"/>
          </w:rPr>
          <w:t>подпунктом 2 пункта 1</w:t>
        </w:r>
      </w:hyperlink>
      <w:r w:rsidRPr="007964FC">
        <w:rPr>
          <w:rFonts w:ascii="Times New Roman" w:eastAsia="Times New Roman" w:hAnsi="Times New Roman" w:cs="Times New Roman"/>
          <w:sz w:val="24"/>
          <w:szCs w:val="24"/>
          <w:lang w:eastAsia="ru-RU"/>
        </w:rPr>
        <w:t xml:space="preserve"> настоящей статьи, в течение срока действия договора на ведение индивидуального инвестиционного счета, а также иных договоров, прекращенных с переводом активов на этот индивидуальный инвестиционный счет в порядке, предусмотренном </w:t>
      </w:r>
      <w:hyperlink r:id="rId63" w:anchor="block_2261091" w:history="1">
        <w:r w:rsidRPr="007964FC">
          <w:rPr>
            <w:rFonts w:ascii="Times New Roman" w:eastAsia="Times New Roman" w:hAnsi="Times New Roman" w:cs="Times New Roman"/>
            <w:color w:val="0000FF"/>
            <w:sz w:val="24"/>
            <w:szCs w:val="24"/>
            <w:u w:val="single"/>
            <w:lang w:eastAsia="ru-RU"/>
          </w:rPr>
          <w:t>пунктом 9.1 статьи 226.1</w:t>
        </w:r>
      </w:hyperlink>
      <w:r w:rsidRPr="007964FC">
        <w:rPr>
          <w:rFonts w:ascii="Times New Roman" w:eastAsia="Times New Roman" w:hAnsi="Times New Roman" w:cs="Times New Roman"/>
          <w:sz w:val="24"/>
          <w:szCs w:val="24"/>
          <w:lang w:eastAsia="ru-RU"/>
        </w:rPr>
        <w:t xml:space="preserve"> настоящего Кодекса;</w:t>
      </w:r>
    </w:p>
    <w:p w:rsidR="007964FC" w:rsidRPr="007964FC" w:rsidRDefault="007964FC" w:rsidP="007964FC">
      <w:pPr>
        <w:spacing w:before="100" w:beforeAutospacing="1" w:after="100" w:afterAutospacing="1" w:line="240" w:lineRule="auto"/>
        <w:rPr>
          <w:rFonts w:ascii="Times New Roman" w:eastAsia="Times New Roman" w:hAnsi="Times New Roman" w:cs="Times New Roman"/>
          <w:sz w:val="24"/>
          <w:szCs w:val="24"/>
          <w:lang w:eastAsia="ru-RU"/>
        </w:rPr>
      </w:pPr>
      <w:r w:rsidRPr="007964FC">
        <w:rPr>
          <w:rFonts w:ascii="Times New Roman" w:eastAsia="Times New Roman" w:hAnsi="Times New Roman" w:cs="Times New Roman"/>
          <w:sz w:val="24"/>
          <w:szCs w:val="24"/>
          <w:lang w:eastAsia="ru-RU"/>
        </w:rPr>
        <w:t>в течение срока действия договора на ведение индивидуального инвестиционного счета налогоплательщик не имел других договоров на ведение индивидуального инвестиционного счета, за исключением случаев прекращения договора с переводом всех активов, учитываемых на индивидуальном инвестиционном счете, на другой индивидуальный инвестиционный счет, открытый тому же физическому лицу.</w:t>
      </w:r>
    </w:p>
    <w:p w:rsidR="007964FC" w:rsidRDefault="007964FC"/>
    <w:sectPr w:rsidR="007964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4FC"/>
    <w:rsid w:val="007964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307646-5C15-40E2-9998-C7810FDED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5">
    <w:name w:val="s_15"/>
    <w:basedOn w:val="a"/>
    <w:rsid w:val="00796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7964FC"/>
  </w:style>
  <w:style w:type="paragraph" w:customStyle="1" w:styleId="s1">
    <w:name w:val="s_1"/>
    <w:basedOn w:val="a"/>
    <w:rsid w:val="00796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964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662076">
      <w:bodyDiv w:val="1"/>
      <w:marLeft w:val="0"/>
      <w:marRight w:val="0"/>
      <w:marTop w:val="0"/>
      <w:marBottom w:val="0"/>
      <w:divBdr>
        <w:top w:val="none" w:sz="0" w:space="0" w:color="auto"/>
        <w:left w:val="none" w:sz="0" w:space="0" w:color="auto"/>
        <w:bottom w:val="none" w:sz="0" w:space="0" w:color="auto"/>
        <w:right w:val="none" w:sz="0" w:space="0" w:color="auto"/>
      </w:divBdr>
      <w:divsChild>
        <w:div w:id="1247424254">
          <w:marLeft w:val="0"/>
          <w:marRight w:val="0"/>
          <w:marTop w:val="0"/>
          <w:marBottom w:val="0"/>
          <w:divBdr>
            <w:top w:val="none" w:sz="0" w:space="0" w:color="auto"/>
            <w:left w:val="none" w:sz="0" w:space="0" w:color="auto"/>
            <w:bottom w:val="none" w:sz="0" w:space="0" w:color="auto"/>
            <w:right w:val="none" w:sz="0" w:space="0" w:color="auto"/>
          </w:divBdr>
        </w:div>
        <w:div w:id="148333010">
          <w:marLeft w:val="0"/>
          <w:marRight w:val="0"/>
          <w:marTop w:val="0"/>
          <w:marBottom w:val="0"/>
          <w:divBdr>
            <w:top w:val="none" w:sz="0" w:space="0" w:color="auto"/>
            <w:left w:val="none" w:sz="0" w:space="0" w:color="auto"/>
            <w:bottom w:val="none" w:sz="0" w:space="0" w:color="auto"/>
            <w:right w:val="none" w:sz="0" w:space="0" w:color="auto"/>
          </w:divBdr>
          <w:divsChild>
            <w:div w:id="1611162329">
              <w:marLeft w:val="0"/>
              <w:marRight w:val="0"/>
              <w:marTop w:val="0"/>
              <w:marBottom w:val="0"/>
              <w:divBdr>
                <w:top w:val="none" w:sz="0" w:space="0" w:color="auto"/>
                <w:left w:val="none" w:sz="0" w:space="0" w:color="auto"/>
                <w:bottom w:val="none" w:sz="0" w:space="0" w:color="auto"/>
                <w:right w:val="none" w:sz="0" w:space="0" w:color="auto"/>
              </w:divBdr>
            </w:div>
            <w:div w:id="914901971">
              <w:marLeft w:val="0"/>
              <w:marRight w:val="0"/>
              <w:marTop w:val="0"/>
              <w:marBottom w:val="0"/>
              <w:divBdr>
                <w:top w:val="none" w:sz="0" w:space="0" w:color="auto"/>
                <w:left w:val="none" w:sz="0" w:space="0" w:color="auto"/>
                <w:bottom w:val="none" w:sz="0" w:space="0" w:color="auto"/>
                <w:right w:val="none" w:sz="0" w:space="0" w:color="auto"/>
              </w:divBdr>
            </w:div>
          </w:divsChild>
        </w:div>
        <w:div w:id="1773627580">
          <w:marLeft w:val="0"/>
          <w:marRight w:val="0"/>
          <w:marTop w:val="0"/>
          <w:marBottom w:val="0"/>
          <w:divBdr>
            <w:top w:val="none" w:sz="0" w:space="0" w:color="auto"/>
            <w:left w:val="none" w:sz="0" w:space="0" w:color="auto"/>
            <w:bottom w:val="none" w:sz="0" w:space="0" w:color="auto"/>
            <w:right w:val="none" w:sz="0" w:space="0" w:color="auto"/>
          </w:divBdr>
        </w:div>
        <w:div w:id="555893878">
          <w:marLeft w:val="0"/>
          <w:marRight w:val="0"/>
          <w:marTop w:val="0"/>
          <w:marBottom w:val="0"/>
          <w:divBdr>
            <w:top w:val="none" w:sz="0" w:space="0" w:color="auto"/>
            <w:left w:val="none" w:sz="0" w:space="0" w:color="auto"/>
            <w:bottom w:val="none" w:sz="0" w:space="0" w:color="auto"/>
            <w:right w:val="none" w:sz="0" w:space="0" w:color="auto"/>
          </w:divBdr>
        </w:div>
        <w:div w:id="1873573976">
          <w:marLeft w:val="0"/>
          <w:marRight w:val="0"/>
          <w:marTop w:val="0"/>
          <w:marBottom w:val="0"/>
          <w:divBdr>
            <w:top w:val="none" w:sz="0" w:space="0" w:color="auto"/>
            <w:left w:val="none" w:sz="0" w:space="0" w:color="auto"/>
            <w:bottom w:val="none" w:sz="0" w:space="0" w:color="auto"/>
            <w:right w:val="none" w:sz="0" w:space="0" w:color="auto"/>
          </w:divBdr>
        </w:div>
        <w:div w:id="1796830211">
          <w:marLeft w:val="0"/>
          <w:marRight w:val="0"/>
          <w:marTop w:val="0"/>
          <w:marBottom w:val="0"/>
          <w:divBdr>
            <w:top w:val="none" w:sz="0" w:space="0" w:color="auto"/>
            <w:left w:val="none" w:sz="0" w:space="0" w:color="auto"/>
            <w:bottom w:val="none" w:sz="0" w:space="0" w:color="auto"/>
            <w:right w:val="none" w:sz="0" w:space="0" w:color="auto"/>
          </w:divBdr>
          <w:divsChild>
            <w:div w:id="1913468533">
              <w:marLeft w:val="0"/>
              <w:marRight w:val="0"/>
              <w:marTop w:val="0"/>
              <w:marBottom w:val="0"/>
              <w:divBdr>
                <w:top w:val="none" w:sz="0" w:space="0" w:color="auto"/>
                <w:left w:val="none" w:sz="0" w:space="0" w:color="auto"/>
                <w:bottom w:val="none" w:sz="0" w:space="0" w:color="auto"/>
                <w:right w:val="none" w:sz="0" w:space="0" w:color="auto"/>
              </w:divBdr>
            </w:div>
            <w:div w:id="1043792924">
              <w:marLeft w:val="0"/>
              <w:marRight w:val="0"/>
              <w:marTop w:val="0"/>
              <w:marBottom w:val="0"/>
              <w:divBdr>
                <w:top w:val="none" w:sz="0" w:space="0" w:color="auto"/>
                <w:left w:val="none" w:sz="0" w:space="0" w:color="auto"/>
                <w:bottom w:val="none" w:sz="0" w:space="0" w:color="auto"/>
                <w:right w:val="none" w:sz="0" w:space="0" w:color="auto"/>
              </w:divBdr>
            </w:div>
            <w:div w:id="721443399">
              <w:marLeft w:val="0"/>
              <w:marRight w:val="0"/>
              <w:marTop w:val="0"/>
              <w:marBottom w:val="0"/>
              <w:divBdr>
                <w:top w:val="none" w:sz="0" w:space="0" w:color="auto"/>
                <w:left w:val="none" w:sz="0" w:space="0" w:color="auto"/>
                <w:bottom w:val="none" w:sz="0" w:space="0" w:color="auto"/>
                <w:right w:val="none" w:sz="0" w:space="0" w:color="auto"/>
              </w:divBdr>
            </w:div>
          </w:divsChild>
        </w:div>
        <w:div w:id="62801079">
          <w:marLeft w:val="0"/>
          <w:marRight w:val="0"/>
          <w:marTop w:val="0"/>
          <w:marBottom w:val="0"/>
          <w:divBdr>
            <w:top w:val="none" w:sz="0" w:space="0" w:color="auto"/>
            <w:left w:val="none" w:sz="0" w:space="0" w:color="auto"/>
            <w:bottom w:val="none" w:sz="0" w:space="0" w:color="auto"/>
            <w:right w:val="none" w:sz="0" w:space="0" w:color="auto"/>
          </w:divBdr>
          <w:divsChild>
            <w:div w:id="939608871">
              <w:marLeft w:val="0"/>
              <w:marRight w:val="0"/>
              <w:marTop w:val="0"/>
              <w:marBottom w:val="0"/>
              <w:divBdr>
                <w:top w:val="none" w:sz="0" w:space="0" w:color="auto"/>
                <w:left w:val="none" w:sz="0" w:space="0" w:color="auto"/>
                <w:bottom w:val="none" w:sz="0" w:space="0" w:color="auto"/>
                <w:right w:val="none" w:sz="0" w:space="0" w:color="auto"/>
              </w:divBdr>
            </w:div>
            <w:div w:id="621421308">
              <w:marLeft w:val="0"/>
              <w:marRight w:val="0"/>
              <w:marTop w:val="0"/>
              <w:marBottom w:val="0"/>
              <w:divBdr>
                <w:top w:val="none" w:sz="0" w:space="0" w:color="auto"/>
                <w:left w:val="none" w:sz="0" w:space="0" w:color="auto"/>
                <w:bottom w:val="none" w:sz="0" w:space="0" w:color="auto"/>
                <w:right w:val="none" w:sz="0" w:space="0" w:color="auto"/>
              </w:divBdr>
            </w:div>
            <w:div w:id="1076782226">
              <w:marLeft w:val="0"/>
              <w:marRight w:val="0"/>
              <w:marTop w:val="0"/>
              <w:marBottom w:val="0"/>
              <w:divBdr>
                <w:top w:val="none" w:sz="0" w:space="0" w:color="auto"/>
                <w:left w:val="none" w:sz="0" w:space="0" w:color="auto"/>
                <w:bottom w:val="none" w:sz="0" w:space="0" w:color="auto"/>
                <w:right w:val="none" w:sz="0" w:space="0" w:color="auto"/>
              </w:divBdr>
            </w:div>
            <w:div w:id="1777944063">
              <w:marLeft w:val="0"/>
              <w:marRight w:val="0"/>
              <w:marTop w:val="0"/>
              <w:marBottom w:val="0"/>
              <w:divBdr>
                <w:top w:val="none" w:sz="0" w:space="0" w:color="auto"/>
                <w:left w:val="none" w:sz="0" w:space="0" w:color="auto"/>
                <w:bottom w:val="none" w:sz="0" w:space="0" w:color="auto"/>
                <w:right w:val="none" w:sz="0" w:space="0" w:color="auto"/>
              </w:divBdr>
            </w:div>
            <w:div w:id="1904294889">
              <w:marLeft w:val="0"/>
              <w:marRight w:val="0"/>
              <w:marTop w:val="0"/>
              <w:marBottom w:val="0"/>
              <w:divBdr>
                <w:top w:val="none" w:sz="0" w:space="0" w:color="auto"/>
                <w:left w:val="none" w:sz="0" w:space="0" w:color="auto"/>
                <w:bottom w:val="none" w:sz="0" w:space="0" w:color="auto"/>
                <w:right w:val="none" w:sz="0" w:space="0" w:color="auto"/>
              </w:divBdr>
            </w:div>
            <w:div w:id="102112481">
              <w:marLeft w:val="0"/>
              <w:marRight w:val="0"/>
              <w:marTop w:val="0"/>
              <w:marBottom w:val="0"/>
              <w:divBdr>
                <w:top w:val="none" w:sz="0" w:space="0" w:color="auto"/>
                <w:left w:val="none" w:sz="0" w:space="0" w:color="auto"/>
                <w:bottom w:val="none" w:sz="0" w:space="0" w:color="auto"/>
                <w:right w:val="none" w:sz="0" w:space="0" w:color="auto"/>
              </w:divBdr>
            </w:div>
          </w:divsChild>
        </w:div>
        <w:div w:id="319499916">
          <w:marLeft w:val="0"/>
          <w:marRight w:val="0"/>
          <w:marTop w:val="0"/>
          <w:marBottom w:val="0"/>
          <w:divBdr>
            <w:top w:val="none" w:sz="0" w:space="0" w:color="auto"/>
            <w:left w:val="none" w:sz="0" w:space="0" w:color="auto"/>
            <w:bottom w:val="none" w:sz="0" w:space="0" w:color="auto"/>
            <w:right w:val="none" w:sz="0" w:space="0" w:color="auto"/>
          </w:divBdr>
          <w:divsChild>
            <w:div w:id="771708753">
              <w:marLeft w:val="0"/>
              <w:marRight w:val="0"/>
              <w:marTop w:val="0"/>
              <w:marBottom w:val="0"/>
              <w:divBdr>
                <w:top w:val="none" w:sz="0" w:space="0" w:color="auto"/>
                <w:left w:val="none" w:sz="0" w:space="0" w:color="auto"/>
                <w:bottom w:val="none" w:sz="0" w:space="0" w:color="auto"/>
                <w:right w:val="none" w:sz="0" w:space="0" w:color="auto"/>
              </w:divBdr>
            </w:div>
            <w:div w:id="1937901140">
              <w:marLeft w:val="0"/>
              <w:marRight w:val="0"/>
              <w:marTop w:val="0"/>
              <w:marBottom w:val="0"/>
              <w:divBdr>
                <w:top w:val="none" w:sz="0" w:space="0" w:color="auto"/>
                <w:left w:val="none" w:sz="0" w:space="0" w:color="auto"/>
                <w:bottom w:val="none" w:sz="0" w:space="0" w:color="auto"/>
                <w:right w:val="none" w:sz="0" w:space="0" w:color="auto"/>
              </w:divBdr>
            </w:div>
            <w:div w:id="1592467461">
              <w:marLeft w:val="0"/>
              <w:marRight w:val="0"/>
              <w:marTop w:val="0"/>
              <w:marBottom w:val="0"/>
              <w:divBdr>
                <w:top w:val="none" w:sz="0" w:space="0" w:color="auto"/>
                <w:left w:val="none" w:sz="0" w:space="0" w:color="auto"/>
                <w:bottom w:val="none" w:sz="0" w:space="0" w:color="auto"/>
                <w:right w:val="none" w:sz="0" w:space="0" w:color="auto"/>
              </w:divBdr>
            </w:div>
            <w:div w:id="1640838402">
              <w:marLeft w:val="0"/>
              <w:marRight w:val="0"/>
              <w:marTop w:val="0"/>
              <w:marBottom w:val="0"/>
              <w:divBdr>
                <w:top w:val="none" w:sz="0" w:space="0" w:color="auto"/>
                <w:left w:val="none" w:sz="0" w:space="0" w:color="auto"/>
                <w:bottom w:val="none" w:sz="0" w:space="0" w:color="auto"/>
                <w:right w:val="none" w:sz="0" w:space="0" w:color="auto"/>
              </w:divBdr>
            </w:div>
          </w:divsChild>
        </w:div>
        <w:div w:id="1387683761">
          <w:marLeft w:val="0"/>
          <w:marRight w:val="0"/>
          <w:marTop w:val="0"/>
          <w:marBottom w:val="0"/>
          <w:divBdr>
            <w:top w:val="none" w:sz="0" w:space="0" w:color="auto"/>
            <w:left w:val="none" w:sz="0" w:space="0" w:color="auto"/>
            <w:bottom w:val="none" w:sz="0" w:space="0" w:color="auto"/>
            <w:right w:val="none" w:sz="0" w:space="0" w:color="auto"/>
          </w:divBdr>
          <w:divsChild>
            <w:div w:id="1439792482">
              <w:marLeft w:val="0"/>
              <w:marRight w:val="0"/>
              <w:marTop w:val="0"/>
              <w:marBottom w:val="0"/>
              <w:divBdr>
                <w:top w:val="none" w:sz="0" w:space="0" w:color="auto"/>
                <w:left w:val="none" w:sz="0" w:space="0" w:color="auto"/>
                <w:bottom w:val="none" w:sz="0" w:space="0" w:color="auto"/>
                <w:right w:val="none" w:sz="0" w:space="0" w:color="auto"/>
              </w:divBdr>
            </w:div>
            <w:div w:id="1256473895">
              <w:marLeft w:val="0"/>
              <w:marRight w:val="0"/>
              <w:marTop w:val="0"/>
              <w:marBottom w:val="0"/>
              <w:divBdr>
                <w:top w:val="none" w:sz="0" w:space="0" w:color="auto"/>
                <w:left w:val="none" w:sz="0" w:space="0" w:color="auto"/>
                <w:bottom w:val="none" w:sz="0" w:space="0" w:color="auto"/>
                <w:right w:val="none" w:sz="0" w:space="0" w:color="auto"/>
              </w:divBdr>
            </w:div>
            <w:div w:id="29599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nalog.garant.ru/fns/nk/35/" TargetMode="External"/><Relationship Id="rId18" Type="http://schemas.openxmlformats.org/officeDocument/2006/relationships/hyperlink" Target="http://nalog.garant.ru/fns/nk/35/" TargetMode="External"/><Relationship Id="rId26" Type="http://schemas.openxmlformats.org/officeDocument/2006/relationships/hyperlink" Target="http://base.garant.ru/71253546/" TargetMode="External"/><Relationship Id="rId39" Type="http://schemas.openxmlformats.org/officeDocument/2006/relationships/hyperlink" Target="http://nalog.garant.ru/fns/nk/35/" TargetMode="External"/><Relationship Id="rId21" Type="http://schemas.openxmlformats.org/officeDocument/2006/relationships/hyperlink" Target="http://nalog.garant.ru/fns/nk/35/" TargetMode="External"/><Relationship Id="rId34" Type="http://schemas.openxmlformats.org/officeDocument/2006/relationships/hyperlink" Target="http://nalog.garant.ru/fns/nk/35/" TargetMode="External"/><Relationship Id="rId42" Type="http://schemas.openxmlformats.org/officeDocument/2006/relationships/hyperlink" Target="http://base.garant.ru/12160189/" TargetMode="External"/><Relationship Id="rId47" Type="http://schemas.openxmlformats.org/officeDocument/2006/relationships/hyperlink" Target="http://nalog.garant.ru/fns/nk/35/" TargetMode="External"/><Relationship Id="rId50" Type="http://schemas.openxmlformats.org/officeDocument/2006/relationships/hyperlink" Target="http://nalog.garant.ru/fns/nk/35/" TargetMode="External"/><Relationship Id="rId55" Type="http://schemas.openxmlformats.org/officeDocument/2006/relationships/hyperlink" Target="http://nalog.garant.ru/fns/nk/35/" TargetMode="External"/><Relationship Id="rId63" Type="http://schemas.openxmlformats.org/officeDocument/2006/relationships/hyperlink" Target="http://nalog.garant.ru/fns/nk/35/" TargetMode="External"/><Relationship Id="rId7" Type="http://schemas.openxmlformats.org/officeDocument/2006/relationships/hyperlink" Target="http://base.garant.ru/12151312/2/" TargetMode="External"/><Relationship Id="rId2" Type="http://schemas.openxmlformats.org/officeDocument/2006/relationships/settings" Target="settings.xml"/><Relationship Id="rId16" Type="http://schemas.openxmlformats.org/officeDocument/2006/relationships/hyperlink" Target="http://nalog.garant.ru/fns/nk/35/" TargetMode="External"/><Relationship Id="rId20" Type="http://schemas.openxmlformats.org/officeDocument/2006/relationships/hyperlink" Target="http://base.garant.ru/12164724/" TargetMode="External"/><Relationship Id="rId29" Type="http://schemas.openxmlformats.org/officeDocument/2006/relationships/hyperlink" Target="http://nalog.garant.ru/fns/nk/35/" TargetMode="External"/><Relationship Id="rId41" Type="http://schemas.openxmlformats.org/officeDocument/2006/relationships/hyperlink" Target="http://nalog.garant.ru/fns/nk/35/" TargetMode="External"/><Relationship Id="rId54" Type="http://schemas.openxmlformats.org/officeDocument/2006/relationships/hyperlink" Target="http://base.garant.ru/12124999/" TargetMode="External"/><Relationship Id="rId62" Type="http://schemas.openxmlformats.org/officeDocument/2006/relationships/hyperlink" Target="http://nalog.garant.ru/fns/nk/35/" TargetMode="External"/><Relationship Id="rId1" Type="http://schemas.openxmlformats.org/officeDocument/2006/relationships/styles" Target="styles.xml"/><Relationship Id="rId6" Type="http://schemas.openxmlformats.org/officeDocument/2006/relationships/hyperlink" Target="http://base.garant.ru/12151312/2/" TargetMode="External"/><Relationship Id="rId11" Type="http://schemas.openxmlformats.org/officeDocument/2006/relationships/hyperlink" Target="http://nalog.garant.ru/fns/nk/35/" TargetMode="External"/><Relationship Id="rId24" Type="http://schemas.openxmlformats.org/officeDocument/2006/relationships/hyperlink" Target="http://nalog.garant.ru/fns/nk/35/" TargetMode="External"/><Relationship Id="rId32" Type="http://schemas.openxmlformats.org/officeDocument/2006/relationships/hyperlink" Target="http://nalog.garant.ru/fns/nk/35/" TargetMode="External"/><Relationship Id="rId37" Type="http://schemas.openxmlformats.org/officeDocument/2006/relationships/hyperlink" Target="http://nalog.garant.ru/fns/nk/35/" TargetMode="External"/><Relationship Id="rId40" Type="http://schemas.openxmlformats.org/officeDocument/2006/relationships/hyperlink" Target="http://nalog.garant.ru/fns/nk/35/" TargetMode="External"/><Relationship Id="rId45" Type="http://schemas.openxmlformats.org/officeDocument/2006/relationships/hyperlink" Target="http://nalog.garant.ru/fns/nk/35/" TargetMode="External"/><Relationship Id="rId53" Type="http://schemas.openxmlformats.org/officeDocument/2006/relationships/image" Target="media/image3.png"/><Relationship Id="rId58" Type="http://schemas.openxmlformats.org/officeDocument/2006/relationships/hyperlink" Target="http://nalog.garant.ru/fns/nk/35/" TargetMode="External"/><Relationship Id="rId5" Type="http://schemas.openxmlformats.org/officeDocument/2006/relationships/hyperlink" Target="http://base.garant.ru/10105879/" TargetMode="External"/><Relationship Id="rId15" Type="http://schemas.openxmlformats.org/officeDocument/2006/relationships/hyperlink" Target="http://base.garant.ru/10105807/3/" TargetMode="External"/><Relationship Id="rId23" Type="http://schemas.openxmlformats.org/officeDocument/2006/relationships/hyperlink" Target="http://nalog.garant.ru/fns/nk/35/" TargetMode="External"/><Relationship Id="rId28" Type="http://schemas.openxmlformats.org/officeDocument/2006/relationships/hyperlink" Target="http://nalog.garant.ru/fns/nk/35/" TargetMode="External"/><Relationship Id="rId36" Type="http://schemas.openxmlformats.org/officeDocument/2006/relationships/hyperlink" Target="http://nalog.garant.ru/fns/nk/35/" TargetMode="External"/><Relationship Id="rId49" Type="http://schemas.openxmlformats.org/officeDocument/2006/relationships/hyperlink" Target="http://nalog.garant.ru/fns/nk/35/" TargetMode="External"/><Relationship Id="rId57" Type="http://schemas.openxmlformats.org/officeDocument/2006/relationships/hyperlink" Target="http://nalog.garant.ru/fns/nk/35/" TargetMode="External"/><Relationship Id="rId61" Type="http://schemas.openxmlformats.org/officeDocument/2006/relationships/hyperlink" Target="http://nalog.garant.ru/fns/nk/35/" TargetMode="External"/><Relationship Id="rId10" Type="http://schemas.openxmlformats.org/officeDocument/2006/relationships/hyperlink" Target="http://base.garant.ru/12122317/" TargetMode="External"/><Relationship Id="rId19" Type="http://schemas.openxmlformats.org/officeDocument/2006/relationships/hyperlink" Target="http://base.garant.ru/12160189/" TargetMode="External"/><Relationship Id="rId31" Type="http://schemas.openxmlformats.org/officeDocument/2006/relationships/hyperlink" Target="http://nalog.garant.ru/fns/nk/35/" TargetMode="External"/><Relationship Id="rId44" Type="http://schemas.openxmlformats.org/officeDocument/2006/relationships/hyperlink" Target="http://nalog.garant.ru/fns/nk/35/" TargetMode="External"/><Relationship Id="rId52" Type="http://schemas.openxmlformats.org/officeDocument/2006/relationships/image" Target="media/image2.png"/><Relationship Id="rId60" Type="http://schemas.openxmlformats.org/officeDocument/2006/relationships/hyperlink" Target="http://nalog.garant.ru/fns/nk/35/" TargetMode="External"/><Relationship Id="rId65" Type="http://schemas.openxmlformats.org/officeDocument/2006/relationships/theme" Target="theme/theme1.xml"/><Relationship Id="rId4" Type="http://schemas.openxmlformats.org/officeDocument/2006/relationships/hyperlink" Target="http://nalog.garant.ru/fns/nk/35/" TargetMode="External"/><Relationship Id="rId9" Type="http://schemas.openxmlformats.org/officeDocument/2006/relationships/hyperlink" Target="http://base.garant.ru/12122317/" TargetMode="External"/><Relationship Id="rId14" Type="http://schemas.openxmlformats.org/officeDocument/2006/relationships/hyperlink" Target="http://base.garant.ru/12122317/" TargetMode="External"/><Relationship Id="rId22" Type="http://schemas.openxmlformats.org/officeDocument/2006/relationships/hyperlink" Target="http://base.garant.ru/70858002/" TargetMode="External"/><Relationship Id="rId27" Type="http://schemas.openxmlformats.org/officeDocument/2006/relationships/hyperlink" Target="http://base.garant.ru/71272102/" TargetMode="External"/><Relationship Id="rId30" Type="http://schemas.openxmlformats.org/officeDocument/2006/relationships/hyperlink" Target="http://nalog.garant.ru/fns/nk/35/" TargetMode="External"/><Relationship Id="rId35" Type="http://schemas.openxmlformats.org/officeDocument/2006/relationships/hyperlink" Target="http://nalog.garant.ru/fns/nk/35/" TargetMode="External"/><Relationship Id="rId43" Type="http://schemas.openxmlformats.org/officeDocument/2006/relationships/hyperlink" Target="http://nalog.garant.ru/fns/nk/35/" TargetMode="External"/><Relationship Id="rId48" Type="http://schemas.openxmlformats.org/officeDocument/2006/relationships/hyperlink" Target="http://nalog.garant.ru/fns/nk/35/" TargetMode="External"/><Relationship Id="rId56" Type="http://schemas.openxmlformats.org/officeDocument/2006/relationships/hyperlink" Target="http://nalog.garant.ru/fns/nk/35/" TargetMode="External"/><Relationship Id="rId64" Type="http://schemas.openxmlformats.org/officeDocument/2006/relationships/fontTable" Target="fontTable.xml"/><Relationship Id="rId8" Type="http://schemas.openxmlformats.org/officeDocument/2006/relationships/hyperlink" Target="http://nalog.garant.ru/fns/nk/35/" TargetMode="External"/><Relationship Id="rId51" Type="http://schemas.openxmlformats.org/officeDocument/2006/relationships/image" Target="media/image1.png"/><Relationship Id="rId3" Type="http://schemas.openxmlformats.org/officeDocument/2006/relationships/webSettings" Target="webSettings.xml"/><Relationship Id="rId12" Type="http://schemas.openxmlformats.org/officeDocument/2006/relationships/hyperlink" Target="http://nalog.garant.ru/fns/nk/35/" TargetMode="External"/><Relationship Id="rId17" Type="http://schemas.openxmlformats.org/officeDocument/2006/relationships/hyperlink" Target="http://base.garant.ru/12160189/" TargetMode="External"/><Relationship Id="rId25" Type="http://schemas.openxmlformats.org/officeDocument/2006/relationships/hyperlink" Target="http://nalog.garant.ru/fns/nk/35/" TargetMode="External"/><Relationship Id="rId33" Type="http://schemas.openxmlformats.org/officeDocument/2006/relationships/hyperlink" Target="http://nalog.garant.ru/fns/nk/35/" TargetMode="External"/><Relationship Id="rId38" Type="http://schemas.openxmlformats.org/officeDocument/2006/relationships/hyperlink" Target="http://nalog.garant.ru/fns/nk/35/" TargetMode="External"/><Relationship Id="rId46" Type="http://schemas.openxmlformats.org/officeDocument/2006/relationships/hyperlink" Target="http://nalog.garant.ru/fns/nk/35/" TargetMode="External"/><Relationship Id="rId59" Type="http://schemas.openxmlformats.org/officeDocument/2006/relationships/hyperlink" Target="http://nalog.garant.ru/fns/nk/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3472</Words>
  <Characters>23127</Characters>
  <Application>Microsoft Office Word</Application>
  <DocSecurity>0</DocSecurity>
  <Lines>420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1</cp:revision>
  <dcterms:created xsi:type="dcterms:W3CDTF">2016-04-21T12:40:00Z</dcterms:created>
  <dcterms:modified xsi:type="dcterms:W3CDTF">2016-04-21T12:41:00Z</dcterms:modified>
</cp:coreProperties>
</file>