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A541FA" w:rsidRPr="002602E8" w:rsidTr="00A541FA">
        <w:trPr>
          <w:tblCellSpacing w:w="15" w:type="dxa"/>
        </w:trPr>
        <w:tc>
          <w:tcPr>
            <w:tcW w:w="0" w:type="auto"/>
          </w:tcPr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A541FA" w:rsidRPr="002602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A541FA" w:rsidRPr="002602E8" w:rsidRDefault="00A541FA">
                  <w:pPr>
                    <w:spacing w:after="24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602E8">
                    <w:rPr>
                      <w:rFonts w:asciiTheme="minorHAnsi" w:hAnsiTheme="minorHAnsi" w:cs="Arial"/>
                      <w:sz w:val="22"/>
                      <w:szCs w:val="22"/>
                    </w:rPr>
                    <w:t>(название учреждения, организации)</w:t>
                  </w:r>
                </w:p>
              </w:tc>
            </w:tr>
          </w:tbl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A541FA" w:rsidRPr="002602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1FA" w:rsidRPr="002602E8" w:rsidRDefault="00A541FA">
                  <w:pPr>
                    <w:spacing w:after="24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602E8">
                    <w:rPr>
                      <w:rFonts w:asciiTheme="minorHAnsi" w:hAnsiTheme="minorHAnsi" w:cs="Arial"/>
                      <w:sz w:val="22"/>
                      <w:szCs w:val="22"/>
                    </w:rPr>
                    <w:t>УТВЕРЖДАЮ</w:t>
                  </w:r>
                </w:p>
              </w:tc>
            </w:tr>
            <w:tr w:rsidR="00A541FA" w:rsidRPr="002602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A541FA" w:rsidRPr="002602E8" w:rsidRDefault="00A541FA">
                  <w:pPr>
                    <w:spacing w:after="24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602E8">
                    <w:rPr>
                      <w:rFonts w:asciiTheme="minorHAnsi" w:hAnsiTheme="minorHAnsi" w:cs="Arial"/>
                      <w:sz w:val="22"/>
                      <w:szCs w:val="22"/>
                    </w:rPr>
                    <w:t>(уполномоченное лицо)</w:t>
                  </w:r>
                </w:p>
              </w:tc>
            </w:tr>
          </w:tbl>
          <w:p w:rsidR="00A541FA" w:rsidRPr="002602E8" w:rsidRDefault="00A541FA">
            <w:pPr>
              <w:spacing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A541FA" w:rsidRPr="002602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vAlign w:val="center"/>
                </w:tcPr>
                <w:p w:rsidR="00A541FA" w:rsidRPr="002602E8" w:rsidRDefault="00A541FA">
                  <w:pPr>
                    <w:spacing w:after="24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602E8">
                    <w:rPr>
                      <w:rFonts w:asciiTheme="minorHAnsi" w:hAnsiTheme="minorHAnsi" w:cs="Arial"/>
                      <w:sz w:val="22"/>
                      <w:szCs w:val="22"/>
                    </w:rPr>
                    <w:t>(ФИО, подпись)</w:t>
                  </w:r>
                </w:p>
              </w:tc>
            </w:tr>
          </w:tbl>
          <w:p w:rsidR="00A541FA" w:rsidRPr="002602E8" w:rsidRDefault="00A541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A541FA" w:rsidRPr="002602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1FA" w:rsidRPr="002602E8" w:rsidRDefault="00A541FA" w:rsidP="002602E8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602E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"___" ______________ 20_ г. </w:t>
                  </w:r>
                </w:p>
              </w:tc>
            </w:tr>
          </w:tbl>
          <w:p w:rsidR="00A541FA" w:rsidRPr="002602E8" w:rsidRDefault="00A541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41FA" w:rsidRPr="002602E8" w:rsidRDefault="00A541FA" w:rsidP="00A541FA">
      <w:pPr>
        <w:rPr>
          <w:rFonts w:asciiTheme="minorHAnsi" w:hAnsiTheme="minorHAnsi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2"/>
      </w:tblGrid>
      <w:tr w:rsidR="00A541FA" w:rsidRPr="002602E8" w:rsidTr="00A541FA">
        <w:trPr>
          <w:tblCellSpacing w:w="15" w:type="dxa"/>
        </w:trPr>
        <w:tc>
          <w:tcPr>
            <w:tcW w:w="0" w:type="auto"/>
            <w:vAlign w:val="center"/>
          </w:tcPr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Style w:val="a3"/>
                <w:rFonts w:asciiTheme="minorHAnsi" w:hAnsiTheme="minorHAnsi" w:cs="Arial"/>
                <w:sz w:val="22"/>
                <w:szCs w:val="22"/>
              </w:rPr>
              <w:t xml:space="preserve">ДОЛЖНОСТНАЯ ИНСТРУКЦИЯ БУХГАЛТЕРА ПО РАСЧЕТУ ЗАРАБОТНОЙ ПЛАТЫ </w:t>
            </w: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Style w:val="a3"/>
                <w:rFonts w:asciiTheme="minorHAnsi" w:hAnsiTheme="minorHAnsi" w:cs="Arial"/>
                <w:sz w:val="22"/>
                <w:szCs w:val="22"/>
              </w:rPr>
              <w:t>I. Общие положения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Бухгалтер по расчету зарплат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ы ООО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«__________» относится к категории специалистов.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На должность бухгалтера по расчету зарплаты назначается лицо, имеющее высшее профессиональное (экономическое) образование и стаж финансово-хозяйственной работы не менее 2 лет.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Назначение на должность бухгалтера и освобождается от нее производится приказом Генерального директор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«__________» по предоставлению главного бухгалтера.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Бухгалтер по расчету зарплаты должен знать: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 xml:space="preserve">-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Законодательство о бухгалтерском учете;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Гражданское право, финансовое, налоговое и хозяйственное законодательство;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Структуру и штатное расписание ООО «___________», его профиль, специализацию и перспективы развития;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 xml:space="preserve">-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Положения и инструкции по организации бухгалтерского учета на предприятии, правила его ведения;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Порядок оформления операций и организацию документооборота по участкам учета;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Формы и порядок финансовых расчетов;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Методы экономического анализа хозяйственно-финансовой деятельности предприятия, выявления внутрихозяйственных резервов;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Порядок приемки, оприходования, хранения и расходования денежных средств, товарно-материальных и других ценностей;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Правила расчета с дебиторами и кредиторами;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Условия налогообложения юридических и физических лиц;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Порядок списания со счетов бухгалтерского учета недостач, дебиторской задолженности и других потерь;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Правила проведения инвентаризаций денежных средств и товарно-материальных ценностей;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Порядок и сроки составления бухгалтерских балансов и отчетности;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Правила проведения проверок и документальных ревизий;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 xml:space="preserve">-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Средства вычислительной техники, коммуникаций и связи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Передовой отечественный и зарубежный опыт совершенствования организации бухгалтерского учета;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lastRenderedPageBreak/>
              <w:t>- Экономику, организацию производства, труда и управления;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Основы технологии строительства и производства;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Рыночные методы хозяйствования;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Законодательство о труде и охране труда Украины;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- Правила и нормы охраны труда.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Бухгалтер по расчету зарплаты подчиняется непосредственно Главному бухгалтер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у ООО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«__________».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В период временного отсутствия бухгалтера по расчету зарплаты (отпуск, болезнь, пр.) его обязанности исполняет лицо, назначенное приказом Генерального директор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«_________», которое несет ответственность за их надлежащее использование. 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Style w:val="a3"/>
                <w:rFonts w:asciiTheme="minorHAnsi" w:hAnsiTheme="minorHAnsi" w:cs="Arial"/>
                <w:sz w:val="22"/>
                <w:szCs w:val="22"/>
              </w:rPr>
              <w:t>II. Должностные обязанности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Осуществляет прием, анализ и контроль табелей учета рабочего времени и подготавливает их к счетной обработке;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Принимает и контролирует правильность оформления листков о временной нетрудоспособности, справок по уходу за больными и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других документов, подтверждающих право на отсутствие работника на работе подготавливает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их к счетной обработке, а также для составления установленной бухгалте</w:t>
            </w:r>
            <w:bookmarkStart w:id="0" w:name="_GoBack"/>
            <w:bookmarkEnd w:id="0"/>
            <w:r w:rsidRPr="002602E8">
              <w:rPr>
                <w:rFonts w:asciiTheme="minorHAnsi" w:hAnsiTheme="minorHAnsi" w:cs="Arial"/>
                <w:sz w:val="22"/>
                <w:szCs w:val="22"/>
              </w:rPr>
              <w:t>рской отчетности;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Производит начисления заработных плат работникам предприятия, осуществляет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контроль за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расходованием фонда оплаты труда;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Осуществляет регистрацию бухгалтерских проводок и их разноску;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Производит начисления и перечисления страховых взносов в государственные внебюджетные социальные фонды, заработных плат рабочих и служащих, других выплат и платежей, а также отчисление средств на материальное стимулирование работников предприятия;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Подготавливает периодическую отчетность по ЕСН в установленные сроки, следит за сохранностью бухгалтерских документов, оформляет их в соответствии с установленным порядком для передачи в архив;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Ведет на основе ведомостей выплату зарплаты работникам предприятия;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Осуществляет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контроль за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соблюдением кассовой дисциплины, расчетами с подотчетными лицами;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Подготавливает данные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для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составление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баланса и оперативных сводных отчетов о доходах и расходах денежных средств;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 и информационных технологий;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Оказывает методическую помощь работникам подразделений предприятия по вопросам бухгалтерского учета, контроля, отчетности и экономического анализа;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Систематически повышает свою квалификацию на курсах и семинарах по бухгалтерскому учету;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Выполняет другие поручения главного бухгалтера (его заместителя). 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Style w:val="a3"/>
                <w:rFonts w:asciiTheme="minorHAnsi" w:hAnsiTheme="minorHAnsi" w:cs="Arial"/>
                <w:sz w:val="22"/>
                <w:szCs w:val="22"/>
              </w:rPr>
              <w:t>III. Права</w:t>
            </w:r>
          </w:p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 xml:space="preserve">Бухгалтер по расчету зарплаты имеет право: 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Знакомится с проектами решений руководств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 «__________», касающимися его деятельности.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Вносить предложения по совершенствованию работы, связанной с предусмотренными данной 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lastRenderedPageBreak/>
              <w:t>Должностной инструкцией обязанностями.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Запрашивать по поручению руководства от подразделений информацию и документы, необходимые для выполнения его должностных обязанностей.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Требовать от руководства предприятия оказания содействия в исполнении своих должностных обязанностей.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Подписывать организационно-распорядительные документы по вопросам, входящим в его функциональные обязанности, а также платежных и иных финансовых документов. 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541FA" w:rsidRPr="002602E8" w:rsidRDefault="00A541FA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Style w:val="a3"/>
                <w:rFonts w:asciiTheme="minorHAnsi" w:hAnsiTheme="minorHAnsi" w:cs="Arial"/>
                <w:sz w:val="22"/>
                <w:szCs w:val="22"/>
              </w:rPr>
              <w:t xml:space="preserve">IV. Ответственность </w:t>
            </w:r>
          </w:p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 xml:space="preserve">Бухгалтер по расчету зарплаты несет ответственность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за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За ненадлежащее исполнение или неисполнение своих должностных обязанностей, предусмотренных, настоящей должностной инструкцией, - в пределах, определенных действующим трудовым законодательством Украины.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Украины.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За причинение материального ущерба – в пределах, определенных действующим трудовым и гражданским законодательством Украины.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Необеспечение соблюдения трудовой и исполнительской дисциплины. 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_________________________________________________________________.</w:t>
            </w:r>
          </w:p>
          <w:p w:rsidR="00A541FA" w:rsidRPr="002602E8" w:rsidRDefault="00A541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_________________________________________________________________. </w:t>
            </w:r>
          </w:p>
        </w:tc>
      </w:tr>
    </w:tbl>
    <w:p w:rsidR="00A541FA" w:rsidRPr="002602E8" w:rsidRDefault="00A541FA" w:rsidP="00A541FA">
      <w:pPr>
        <w:rPr>
          <w:rFonts w:asciiTheme="minorHAnsi" w:hAnsiTheme="minorHAnsi" w:cs="Arial"/>
          <w:sz w:val="22"/>
          <w:szCs w:val="22"/>
        </w:rPr>
      </w:pPr>
      <w:r w:rsidRPr="002602E8">
        <w:rPr>
          <w:rFonts w:asciiTheme="minorHAnsi" w:hAnsiTheme="minorHAnsi" w:cs="Arial"/>
          <w:sz w:val="22"/>
          <w:szCs w:val="22"/>
        </w:rPr>
        <w:lastRenderedPageBreak/>
        <w:br/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257"/>
        <w:gridCol w:w="1294"/>
        <w:gridCol w:w="2845"/>
        <w:gridCol w:w="3056"/>
      </w:tblGrid>
      <w:tr w:rsidR="00A541FA" w:rsidRPr="002602E8" w:rsidTr="00A541FA">
        <w:trPr>
          <w:tblCellSpacing w:w="15" w:type="dxa"/>
        </w:trPr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Руководитель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"____" ____________ ____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г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41FA" w:rsidRPr="002602E8" w:rsidTr="00A541FA">
        <w:trPr>
          <w:tblCellSpacing w:w="15" w:type="dxa"/>
        </w:trPr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Начальник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"____" ____________ ____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г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41FA" w:rsidRPr="002602E8" w:rsidTr="00A541FA">
        <w:trPr>
          <w:tblCellSpacing w:w="15" w:type="dxa"/>
        </w:trPr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 xml:space="preserve">С инструкцией 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ознакомлен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  <w:r w:rsidRPr="002602E8">
              <w:rPr>
                <w:rFonts w:asciiTheme="minorHAnsi" w:hAnsiTheme="minorHAnsi" w:cs="Arial"/>
                <w:sz w:val="22"/>
                <w:szCs w:val="22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A541FA" w:rsidRPr="002602E8" w:rsidRDefault="00A541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2E8">
              <w:rPr>
                <w:rFonts w:asciiTheme="minorHAnsi" w:hAnsiTheme="minorHAnsi" w:cs="Arial"/>
                <w:sz w:val="22"/>
                <w:szCs w:val="22"/>
              </w:rPr>
              <w:t>"____" ____________ ____</w:t>
            </w:r>
            <w:proofErr w:type="gramStart"/>
            <w:r w:rsidRPr="002602E8">
              <w:rPr>
                <w:rFonts w:asciiTheme="minorHAnsi" w:hAnsiTheme="minorHAnsi" w:cs="Arial"/>
                <w:sz w:val="22"/>
                <w:szCs w:val="22"/>
              </w:rPr>
              <w:t>г</w:t>
            </w:r>
            <w:proofErr w:type="gramEnd"/>
            <w:r w:rsidRPr="002602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7F6085" w:rsidRPr="002602E8" w:rsidRDefault="007F6085">
      <w:pPr>
        <w:rPr>
          <w:rFonts w:asciiTheme="minorHAnsi" w:hAnsiTheme="minorHAnsi" w:cs="Arial"/>
          <w:sz w:val="22"/>
          <w:szCs w:val="22"/>
        </w:rPr>
      </w:pPr>
    </w:p>
    <w:sectPr w:rsidR="007F6085" w:rsidRPr="002602E8" w:rsidSect="0071599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075"/>
    <w:multiLevelType w:val="multilevel"/>
    <w:tmpl w:val="B7D6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05714"/>
    <w:multiLevelType w:val="multilevel"/>
    <w:tmpl w:val="DC1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D018C"/>
    <w:multiLevelType w:val="multilevel"/>
    <w:tmpl w:val="04A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F3938"/>
    <w:multiLevelType w:val="multilevel"/>
    <w:tmpl w:val="A8D4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FA"/>
    <w:rsid w:val="002602E8"/>
    <w:rsid w:val="005F3EEC"/>
    <w:rsid w:val="00715994"/>
    <w:rsid w:val="007F6085"/>
    <w:rsid w:val="00A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4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>diakov.net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Андрей</dc:creator>
  <cp:lastModifiedBy>RePack by Diakov</cp:lastModifiedBy>
  <cp:revision>2</cp:revision>
  <dcterms:created xsi:type="dcterms:W3CDTF">2015-12-20T15:28:00Z</dcterms:created>
  <dcterms:modified xsi:type="dcterms:W3CDTF">2015-12-20T15:28:00Z</dcterms:modified>
</cp:coreProperties>
</file>