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Pr="005B3B13" w:rsidRDefault="005B3B13" w:rsidP="003A07FA">
      <w:pPr>
        <w:jc w:val="center"/>
        <w:rPr>
          <w:rFonts w:asciiTheme="minorHAnsi" w:hAnsiTheme="minorHAnsi"/>
          <w:b/>
          <w:sz w:val="40"/>
          <w:szCs w:val="40"/>
        </w:rPr>
      </w:pPr>
      <w:r w:rsidRPr="005B3B13">
        <w:rPr>
          <w:rFonts w:asciiTheme="minorHAnsi" w:hAnsiTheme="minorHAnsi"/>
          <w:b/>
          <w:sz w:val="40"/>
          <w:szCs w:val="40"/>
        </w:rPr>
        <w:t>Бизнес-план строительно-ремонтной фирмы</w:t>
      </w: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Pr="005B3B13" w:rsidRDefault="005B3B13" w:rsidP="003A07FA">
      <w:pPr>
        <w:jc w:val="center"/>
        <w:rPr>
          <w:rFonts w:asciiTheme="minorHAnsi" w:hAnsiTheme="minorHAnsi"/>
          <w:szCs w:val="28"/>
        </w:rPr>
      </w:pPr>
      <w:r w:rsidRPr="005B3B13">
        <w:rPr>
          <w:rFonts w:asciiTheme="minorHAnsi" w:hAnsiTheme="minorHAnsi"/>
          <w:szCs w:val="28"/>
        </w:rPr>
        <w:t>(пример)</w:t>
      </w: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jc w:val="center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Содержание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Введение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1.Обзор предприятия и услуг.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1.1.Общая характеристика предприятия.</w:t>
      </w:r>
    </w:p>
    <w:p w:rsidR="003A07FA" w:rsidRPr="00A46EC8" w:rsidRDefault="003A07FA" w:rsidP="003A07FA">
      <w:pPr>
        <w:pStyle w:val="-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1.2.Цели создания строительной фирмы.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1.3.Услуги, оказываемые фирмой. Гарантийные обязательства. 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1.4.Этапы проведения работы.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46EC8">
        <w:rPr>
          <w:rFonts w:asciiTheme="minorHAnsi" w:hAnsiTheme="minorHAnsi"/>
          <w:bCs/>
          <w:sz w:val="22"/>
          <w:szCs w:val="22"/>
        </w:rPr>
        <w:t>1.5.Организационная структура предприятия.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1.6.Персонал фирм</w:t>
      </w:r>
      <w:proofErr w:type="gramStart"/>
      <w:r w:rsidRPr="00A46EC8">
        <w:rPr>
          <w:rFonts w:asciiTheme="minorHAnsi" w:hAnsiTheme="minorHAnsi"/>
          <w:sz w:val="22"/>
          <w:szCs w:val="22"/>
        </w:rPr>
        <w:t>ы ООО</w:t>
      </w:r>
      <w:proofErr w:type="gramEnd"/>
      <w:r w:rsidRPr="00A46EC8">
        <w:rPr>
          <w:rFonts w:asciiTheme="minorHAnsi" w:hAnsiTheme="minorHAnsi"/>
          <w:sz w:val="22"/>
          <w:szCs w:val="22"/>
        </w:rPr>
        <w:t xml:space="preserve"> «СтройКа».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1.7.Потенциальные клиенты.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1.8.Конкуренция в Таштаголе.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1.9.Маркетинг и реклама.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2.Финансовые расчеты.</w:t>
      </w: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sz w:val="22"/>
        </w:rPr>
        <w:t>Заключение</w:t>
      </w:r>
    </w:p>
    <w:p w:rsidR="009C33AA" w:rsidRPr="00A46EC8" w:rsidRDefault="009C33AA" w:rsidP="009C33A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Список использованной литературы.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rPr>
          <w:rFonts w:asciiTheme="minorHAnsi" w:hAnsiTheme="minorHAnsi"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9C33AA">
      <w:pPr>
        <w:rPr>
          <w:rFonts w:asciiTheme="minorHAnsi" w:hAnsiTheme="minorHAnsi"/>
          <w:b/>
          <w:sz w:val="22"/>
        </w:rPr>
      </w:pPr>
    </w:p>
    <w:p w:rsidR="00BA7182" w:rsidRPr="00A46EC8" w:rsidRDefault="00BA7182" w:rsidP="00C445AC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Введение.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О привлекательности российского рынка ремонтных бригад можно судить по следующим фактам.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Около 30% людей в течение года производят ремонт, причём 10% выполняют капитальный ремонт. Кроме того, до 2009 года продолжается стабильный рост доли населения, прибегающего к услугам строительно-ремонтных фирм. Речь идет по России в целом и в отдельных регионах.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Однако экономическая эффективность создания предприятия, специализирующегося на ремонте квартир и офисов, на 80 % зависит от темпов строительства новых объектов – жилых и коммерческих. Около 20 % всех заказов ремонтных бригад составляют заказы по ремонту объектов недвижимости вторичного рынка. На данный момент рынок недвижимости отмечает некоторую стагнацию в строительстве, российские объекты застыли в ожидании. Но количество ремонтных бригад не уменьшается. И на сегодняшний день на рынке ремонтных организаций конкуренция оценивается как высокая. На один готовый объект недвижимости (от 100 до 300 квартир) приходится от 5 до 20 предложений от ремонтных бригад различного уровня.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пользу открытия своего предпринимательского дела на ремонтной фирме говорит факт низкого ценового порога вхождения на рынок, а также отсутствие больших юридических сложностей и отсутствие на рынке крупных игроков. 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Кризис не изменил существующую сегментацию на рынке ремонтных контор. В основном она основывается на наличии рекомендаций и опыте работы. Еще одним критерием сегментации является специализация бригады - косметический или капитальный ремонт квартир, эконом-класс, </w:t>
      </w:r>
      <w:proofErr w:type="spellStart"/>
      <w:r w:rsidRPr="00A46EC8">
        <w:rPr>
          <w:rFonts w:asciiTheme="minorHAnsi" w:hAnsiTheme="minorHAnsi"/>
          <w:sz w:val="22"/>
        </w:rPr>
        <w:t>премиум</w:t>
      </w:r>
      <w:proofErr w:type="spellEnd"/>
      <w:r w:rsidRPr="00A46EC8">
        <w:rPr>
          <w:rFonts w:asciiTheme="minorHAnsi" w:hAnsiTheme="minorHAnsi"/>
          <w:sz w:val="22"/>
        </w:rPr>
        <w:t xml:space="preserve"> класс, или коммерческие объекты, офисы. Итак, для того, чтобы начать бизнес на организации работ ремонтной бригады, необходимо нанять постоянных квалифицированных рабочих, имеющих опыт работы. Также необходим человек – администратор, который хорошо разбирается в ремонте и также владеет отличными организационными навыками. </w:t>
      </w:r>
    </w:p>
    <w:p w:rsidR="00C072A5" w:rsidRPr="00A46EC8" w:rsidRDefault="00C072A5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Что касается рынка ремонтно-строительных услуг в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 xml:space="preserve">. Таштаголе и Таштагольском районе, то он представлен лишь муниципальными предприятиями. Это обстоятельство дает широкие возможности для развития собственного бизнеса, так как практически отсутствует конкуренция. </w:t>
      </w:r>
    </w:p>
    <w:p w:rsidR="00C072A5" w:rsidRPr="00A46EC8" w:rsidRDefault="00C072A5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Поэтому написание данного бизнес-плана и в дальнейшем создание фирмы является актуальным в настоящее время для Таштагольского района.</w:t>
      </w: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A65990" w:rsidRPr="00A46EC8" w:rsidRDefault="00A65990" w:rsidP="00BA718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1.Обзор предприятия и услуг.</w:t>
      </w:r>
    </w:p>
    <w:p w:rsidR="00A43CAC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FC3871" w:rsidRPr="00A46EC8">
        <w:rPr>
          <w:rFonts w:asciiTheme="minorHAnsi" w:hAnsiTheme="minorHAnsi"/>
          <w:b/>
          <w:sz w:val="22"/>
        </w:rPr>
        <w:t>1.</w:t>
      </w:r>
      <w:r w:rsidR="00A43CAC" w:rsidRPr="00A46EC8">
        <w:rPr>
          <w:rFonts w:asciiTheme="minorHAnsi" w:hAnsiTheme="minorHAnsi"/>
          <w:b/>
          <w:sz w:val="22"/>
        </w:rPr>
        <w:t>Общая характеристика предприятия.</w:t>
      </w:r>
    </w:p>
    <w:p w:rsidR="00C445AC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Полное наименование предприятия: общество с ограниченной ответственностью «СтройКа».</w:t>
      </w:r>
    </w:p>
    <w:p w:rsidR="008F6CAD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Местонахождения: 652992 Кемеровская область, город Таштагол, улица Поспелова </w:t>
      </w:r>
      <w:r w:rsidR="00FD25ED" w:rsidRPr="00A46EC8">
        <w:rPr>
          <w:rFonts w:asciiTheme="minorHAnsi" w:hAnsiTheme="minorHAnsi"/>
          <w:sz w:val="22"/>
        </w:rPr>
        <w:t>20</w:t>
      </w:r>
      <w:r w:rsidRPr="00A46EC8">
        <w:rPr>
          <w:rFonts w:asciiTheme="minorHAnsi" w:hAnsiTheme="minorHAnsi"/>
          <w:sz w:val="22"/>
        </w:rPr>
        <w:t>.</w:t>
      </w:r>
    </w:p>
    <w:p w:rsidR="008F6CAD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Телефон: 8-905-905-99-99; 8 (38473)36595.</w:t>
      </w:r>
    </w:p>
    <w:p w:rsidR="00BA7182" w:rsidRPr="00A46EC8" w:rsidRDefault="00BA7182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Директор: Иванов Николай Петрович.</w:t>
      </w:r>
    </w:p>
    <w:p w:rsidR="00BA7182" w:rsidRPr="00A46EC8" w:rsidRDefault="00BA7182" w:rsidP="007B0EBC">
      <w:pPr>
        <w:ind w:firstLine="708"/>
        <w:rPr>
          <w:rFonts w:asciiTheme="minorHAnsi" w:hAnsiTheme="minorHAnsi"/>
          <w:sz w:val="22"/>
        </w:rPr>
      </w:pPr>
      <w:proofErr w:type="gramStart"/>
      <w:r w:rsidRPr="00A46EC8">
        <w:rPr>
          <w:rFonts w:asciiTheme="minorHAnsi" w:hAnsiTheme="minorHAnsi"/>
          <w:sz w:val="22"/>
        </w:rPr>
        <w:t>Уставн</w:t>
      </w:r>
      <w:r w:rsidR="00FD25ED" w:rsidRPr="00A46EC8">
        <w:rPr>
          <w:rFonts w:asciiTheme="minorHAnsi" w:hAnsiTheme="minorHAnsi"/>
          <w:sz w:val="22"/>
        </w:rPr>
        <w:t>о</w:t>
      </w:r>
      <w:r w:rsidRPr="00A46EC8">
        <w:rPr>
          <w:rFonts w:asciiTheme="minorHAnsi" w:hAnsiTheme="minorHAnsi"/>
          <w:sz w:val="22"/>
        </w:rPr>
        <w:t>й фонд</w:t>
      </w:r>
      <w:proofErr w:type="gramEnd"/>
      <w:r w:rsidRPr="00A46EC8">
        <w:rPr>
          <w:rFonts w:asciiTheme="minorHAnsi" w:hAnsiTheme="minorHAnsi"/>
          <w:sz w:val="22"/>
        </w:rPr>
        <w:t xml:space="preserve"> – </w:t>
      </w:r>
      <w:r w:rsidR="00F07BBC" w:rsidRPr="00A46EC8">
        <w:rPr>
          <w:rFonts w:asciiTheme="minorHAnsi" w:hAnsiTheme="minorHAnsi"/>
          <w:sz w:val="22"/>
        </w:rPr>
        <w:t>1</w:t>
      </w:r>
      <w:r w:rsidR="00FD25ED" w:rsidRPr="00A46EC8">
        <w:rPr>
          <w:rFonts w:asciiTheme="minorHAnsi" w:hAnsiTheme="minorHAnsi"/>
          <w:sz w:val="22"/>
        </w:rPr>
        <w:t>5</w:t>
      </w:r>
      <w:r w:rsidRPr="00A46EC8">
        <w:rPr>
          <w:rFonts w:asciiTheme="minorHAnsi" w:hAnsiTheme="minorHAnsi"/>
          <w:sz w:val="22"/>
        </w:rPr>
        <w:t>0 тыс. рублей.</w:t>
      </w:r>
    </w:p>
    <w:p w:rsidR="008F6CAD" w:rsidRPr="00A46EC8" w:rsidRDefault="007B0EBC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Форма собственности: частная.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 xml:space="preserve">Общество с ограниченной ответственностью «СтройКа» является юридическим лицом - коммерческой организацией, Уставный капитал которого разделен на доли определенных учредительными документами размеров, созданным в целях извлечения прибыли. 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Общество имеет в собственности обособленное имущество и отвечает по своим обязательствам всем принадлежащим ему имуществом, может от своего имени совершать сделки, приобретать и осуществлять имущественные и личные неимущественные права, выступать истцом или ответчиком в суде, арбитражном суде.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Целью деятельности предприятия является извлечение прибыли.</w:t>
      </w:r>
    </w:p>
    <w:p w:rsidR="00BA7182" w:rsidRPr="00A46EC8" w:rsidRDefault="00BA7182" w:rsidP="00FC3871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Основной вид предполагаемой деятельности: ремонт и дизайн квартир, домов и офисов.</w:t>
      </w:r>
    </w:p>
    <w:p w:rsidR="00BA7182" w:rsidRPr="00A46EC8" w:rsidRDefault="00A65990" w:rsidP="007B0EBC">
      <w:pPr>
        <w:pStyle w:val="-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FC3871" w:rsidRPr="00A46EC8">
        <w:rPr>
          <w:rFonts w:asciiTheme="minorHAnsi" w:hAnsiTheme="minorHAnsi"/>
          <w:b/>
          <w:sz w:val="22"/>
          <w:szCs w:val="22"/>
        </w:rPr>
        <w:t>2.</w:t>
      </w:r>
      <w:r w:rsidR="00BA7182" w:rsidRPr="00A46EC8">
        <w:rPr>
          <w:rFonts w:asciiTheme="minorHAnsi" w:hAnsiTheme="minorHAnsi"/>
          <w:b/>
          <w:sz w:val="22"/>
          <w:szCs w:val="22"/>
        </w:rPr>
        <w:t>Цели создания строительной фирмы.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На момент создания перед фирмой стоят основные цели: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1. Получение максимально возможной прибыли, достаточной для погашения заемных средств и накопления чистой прибыли для дальнейшего увеличения фондов потребления работников фирмы и развития производства, своевременный и полный возврат кредитных средств.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2. Оказание населению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>. Таштагола и Таштагольского района  услуг по ремонту и дизайну квартир, домов, офисов.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3. Создание новых рабочих мест и тем самым снижение числа безработных  в Таштагольском районе.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4. Обеспечение благосостояния рабочих, т.к. имидж преуспевающей фирмы внушает окружающим уверенность, а это значит, что у них появится желание сделать заказ или заключить контракт именно с такой фирмой.</w:t>
      </w:r>
    </w:p>
    <w:p w:rsidR="00BA7182" w:rsidRPr="00A46EC8" w:rsidRDefault="00BA7182" w:rsidP="00FC3871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5. Завоевание основной доли строительного бизнеса в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>. Таштаголе и Таштагольском районе.</w:t>
      </w:r>
    </w:p>
    <w:p w:rsidR="00BA7182" w:rsidRPr="00A46EC8" w:rsidRDefault="00A65990" w:rsidP="00BA718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FC3871" w:rsidRPr="00A46EC8">
        <w:rPr>
          <w:rFonts w:asciiTheme="minorHAnsi" w:hAnsiTheme="minorHAnsi"/>
          <w:b/>
          <w:sz w:val="22"/>
        </w:rPr>
        <w:t>3.</w:t>
      </w:r>
      <w:r w:rsidR="00BA7182" w:rsidRPr="00A46EC8">
        <w:rPr>
          <w:rFonts w:asciiTheme="minorHAnsi" w:hAnsiTheme="minorHAnsi"/>
          <w:b/>
          <w:sz w:val="22"/>
        </w:rPr>
        <w:t>Услуги, оказываемые фирмой.</w:t>
      </w:r>
      <w:r w:rsidR="004F732F" w:rsidRPr="00A46EC8">
        <w:rPr>
          <w:rFonts w:asciiTheme="minorHAnsi" w:hAnsiTheme="minorHAnsi"/>
          <w:b/>
          <w:sz w:val="22"/>
        </w:rPr>
        <w:t xml:space="preserve"> Гарантийные обязательства.</w:t>
      </w:r>
    </w:p>
    <w:p w:rsidR="00353465" w:rsidRPr="00A46EC8" w:rsidRDefault="00353465" w:rsidP="0035346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Строительная компания "СтройКа" пр</w:t>
      </w:r>
      <w:r w:rsidR="00E638FA" w:rsidRPr="00A46EC8">
        <w:rPr>
          <w:rFonts w:asciiTheme="minorHAnsi" w:hAnsiTheme="minorHAnsi"/>
          <w:sz w:val="22"/>
        </w:rPr>
        <w:t xml:space="preserve">едлагает Вам услуги по ремонту </w:t>
      </w:r>
      <w:r w:rsidRPr="00A46EC8">
        <w:rPr>
          <w:rFonts w:asciiTheme="minorHAnsi" w:hAnsiTheme="minorHAnsi"/>
          <w:sz w:val="22"/>
        </w:rPr>
        <w:t xml:space="preserve">и внутренней отделке </w:t>
      </w:r>
      <w:r w:rsidR="00E638FA" w:rsidRPr="00A46EC8">
        <w:rPr>
          <w:rFonts w:asciiTheme="minorHAnsi" w:hAnsiTheme="minorHAnsi"/>
          <w:sz w:val="22"/>
        </w:rPr>
        <w:t xml:space="preserve">квартир, домов, </w:t>
      </w:r>
      <w:r w:rsidRPr="00A46EC8">
        <w:rPr>
          <w:rFonts w:asciiTheme="minorHAnsi" w:hAnsiTheme="minorHAnsi"/>
          <w:sz w:val="22"/>
        </w:rPr>
        <w:t xml:space="preserve">офисов и других нежилых помещений: 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Дизайн интерьеров;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Подготовительная работа к ремонту;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Штукатурные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Малярные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Сталярно-плотницкие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Обойные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Кладочные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Облицовочные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Сантехнические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Электромонтажные работы.</w:t>
      </w:r>
    </w:p>
    <w:p w:rsidR="00E638FA" w:rsidRPr="00A46EC8" w:rsidRDefault="00353465" w:rsidP="00E638FA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Бесплатно: 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Составл</w:t>
      </w:r>
      <w:r w:rsidR="00E638FA" w:rsidRPr="00A46EC8">
        <w:rPr>
          <w:rFonts w:asciiTheme="minorHAnsi" w:hAnsiTheme="minorHAnsi"/>
          <w:sz w:val="22"/>
        </w:rPr>
        <w:t>ение</w:t>
      </w:r>
      <w:r w:rsidRPr="00A46EC8">
        <w:rPr>
          <w:rFonts w:asciiTheme="minorHAnsi" w:hAnsiTheme="minorHAnsi"/>
          <w:sz w:val="22"/>
        </w:rPr>
        <w:t xml:space="preserve"> сметн</w:t>
      </w:r>
      <w:r w:rsidR="00E638FA" w:rsidRPr="00A46EC8">
        <w:rPr>
          <w:rFonts w:asciiTheme="minorHAnsi" w:hAnsiTheme="minorHAnsi"/>
          <w:sz w:val="22"/>
        </w:rPr>
        <w:t>ого</w:t>
      </w:r>
      <w:r w:rsidRPr="00A46EC8">
        <w:rPr>
          <w:rFonts w:asciiTheme="minorHAnsi" w:hAnsiTheme="minorHAnsi"/>
          <w:sz w:val="22"/>
        </w:rPr>
        <w:t xml:space="preserve"> расчет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предполагаемого ремонта.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Выезд специалиста для предварительной консультации. Во время консультации специалист определит технологические возможности для реализации дизайнерских решений в проведении ремонтных работ.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</w:t>
      </w:r>
      <w:r w:rsidR="00E638FA" w:rsidRPr="00A46EC8">
        <w:rPr>
          <w:rFonts w:asciiTheme="minorHAnsi" w:hAnsiTheme="minorHAnsi"/>
          <w:sz w:val="22"/>
        </w:rPr>
        <w:t>ление</w:t>
      </w:r>
      <w:r w:rsidRPr="00A46EC8">
        <w:rPr>
          <w:rFonts w:asciiTheme="minorHAnsi" w:hAnsiTheme="minorHAnsi"/>
          <w:sz w:val="22"/>
        </w:rPr>
        <w:t xml:space="preserve"> график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проведения работ. В графике ремонтных работ будут учтены все факторы проведения ремонтно-строительных работ, как в целом, так и с привязкой к отдельным видам строительных работ, что позволит закончить ремонтные работы</w:t>
      </w:r>
      <w:r w:rsidR="00E638FA" w:rsidRPr="00A46EC8">
        <w:rPr>
          <w:rFonts w:asciiTheme="minorHAnsi" w:hAnsiTheme="minorHAnsi"/>
          <w:sz w:val="22"/>
        </w:rPr>
        <w:t xml:space="preserve"> </w:t>
      </w:r>
      <w:r w:rsidRPr="00A46EC8">
        <w:rPr>
          <w:rFonts w:asciiTheme="minorHAnsi" w:hAnsiTheme="minorHAnsi"/>
          <w:sz w:val="22"/>
        </w:rPr>
        <w:t xml:space="preserve"> в чётко оговоренные сроки.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</w:t>
      </w:r>
      <w:r w:rsidR="00E638FA" w:rsidRPr="00A46EC8">
        <w:rPr>
          <w:rFonts w:asciiTheme="minorHAnsi" w:hAnsiTheme="minorHAnsi"/>
          <w:sz w:val="22"/>
        </w:rPr>
        <w:t>ление</w:t>
      </w:r>
      <w:r w:rsidRPr="00A46EC8">
        <w:rPr>
          <w:rFonts w:asciiTheme="minorHAnsi" w:hAnsiTheme="minorHAnsi"/>
          <w:sz w:val="22"/>
        </w:rPr>
        <w:t xml:space="preserve"> график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движения рабочей силы на объекте, чтобы </w:t>
      </w:r>
      <w:r w:rsidR="00E638FA" w:rsidRPr="00A46EC8">
        <w:rPr>
          <w:rFonts w:asciiTheme="minorHAnsi" w:hAnsiTheme="minorHAnsi"/>
          <w:sz w:val="22"/>
        </w:rPr>
        <w:t xml:space="preserve">заказчик </w:t>
      </w:r>
      <w:r w:rsidRPr="00A46EC8">
        <w:rPr>
          <w:rFonts w:asciiTheme="minorHAnsi" w:hAnsiTheme="minorHAnsi"/>
          <w:sz w:val="22"/>
        </w:rPr>
        <w:t xml:space="preserve"> чётко </w:t>
      </w:r>
      <w:r w:rsidR="004F732F" w:rsidRPr="00A46EC8">
        <w:rPr>
          <w:rFonts w:asciiTheme="minorHAnsi" w:hAnsiTheme="minorHAnsi"/>
          <w:sz w:val="22"/>
        </w:rPr>
        <w:t>знал,</w:t>
      </w:r>
      <w:r w:rsidRPr="00A46EC8">
        <w:rPr>
          <w:rFonts w:asciiTheme="minorHAnsi" w:hAnsiTheme="minorHAnsi"/>
          <w:sz w:val="22"/>
        </w:rPr>
        <w:t xml:space="preserve"> кто отвечает за проведение тех или иных работ.</w:t>
      </w:r>
    </w:p>
    <w:p w:rsidR="004F732F" w:rsidRPr="00A46EC8" w:rsidRDefault="00BA7182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В нашей фирм</w:t>
      </w:r>
      <w:r w:rsidR="004F732F" w:rsidRPr="00A46EC8">
        <w:rPr>
          <w:rFonts w:asciiTheme="minorHAnsi" w:hAnsiTheme="minorHAnsi"/>
          <w:sz w:val="22"/>
        </w:rPr>
        <w:t>е</w:t>
      </w:r>
      <w:r w:rsidRPr="00A46EC8">
        <w:rPr>
          <w:rFonts w:asciiTheme="minorHAnsi" w:hAnsiTheme="minorHAnsi"/>
          <w:sz w:val="22"/>
        </w:rPr>
        <w:t xml:space="preserve"> ремонт подразделяется на: косметический, класса «эконом» и класса «люкс».</w:t>
      </w:r>
      <w:r w:rsidR="004F732F" w:rsidRPr="00A46EC8">
        <w:rPr>
          <w:rFonts w:asciiTheme="minorHAnsi" w:hAnsiTheme="minorHAnsi"/>
          <w:sz w:val="22"/>
        </w:rPr>
        <w:t xml:space="preserve"> Косметический ремонт предполагает проведение простейших работ, придающих помещению внешний лоск: поклейка обоев, побелка потолка, замена кафельной плитки. При ремонте класса «Люкс» строители придают абсолютно правильную геометрию стенам, полностью выравнивают потолки и полы и используют для отделки лучшие материалы. Золотую середину занимает «эконом», более низкая стоимость, которого образуется за счет снижения трудоемкости операций. Например, выравнивается не вся стена, а только </w:t>
      </w:r>
      <w:smartTag w:uri="urn:schemas-microsoft-com:office:smarttags" w:element="metricconverter">
        <w:smartTagPr>
          <w:attr w:name="ProductID" w:val="20 см"/>
        </w:smartTagPr>
        <w:r w:rsidR="004F732F" w:rsidRPr="00A46EC8">
          <w:rPr>
            <w:rFonts w:asciiTheme="minorHAnsi" w:hAnsiTheme="minorHAnsi"/>
            <w:sz w:val="22"/>
          </w:rPr>
          <w:t>20 см</w:t>
        </w:r>
      </w:smartTag>
      <w:r w:rsidR="004F732F" w:rsidRPr="00A46EC8">
        <w:rPr>
          <w:rFonts w:asciiTheme="minorHAnsi" w:hAnsiTheme="minorHAnsi"/>
          <w:sz w:val="22"/>
        </w:rPr>
        <w:t xml:space="preserve"> снизу и сверху, что создает видимость правильной геометрии. </w:t>
      </w:r>
    </w:p>
    <w:p w:rsidR="004F732F" w:rsidRPr="00A46EC8" w:rsidRDefault="004F732F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Фирма предоставляет гарантии на предоставленный ремонт. Ещё до начала ремонтных работ, заказчику представляется договор, в котором будут отражены права и обязанности обеих сторон. Там же оговорены следующие пункты. Во-первых, продолжительность ремонтно-строительных работ. Во-вторых, в договоре указывают окончательную стоимость работ, а так же расписывают по пунктам стоимость всех используемых в ремонте материалов и оборудования. В-третьих, как раз там будет указана продолжительность гарантии на ремонт.</w:t>
      </w:r>
    </w:p>
    <w:p w:rsidR="004F732F" w:rsidRPr="00A46EC8" w:rsidRDefault="004F732F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Гарантийные обязательства бывают следующего порядка: гарантия на саму работу - обычно это срок от 1 года до 3 лет, в зависимости от того, материалы какого качества выбрал заказчик; и гарантия на оборудование, которое будет установлено у заказчика. </w:t>
      </w:r>
    </w:p>
    <w:p w:rsidR="00094112" w:rsidRPr="00A46EC8" w:rsidRDefault="004F732F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Существует ещё один вид гарантии - это гарантия экологической безопасности всех используемых материалов.</w:t>
      </w:r>
    </w:p>
    <w:p w:rsidR="00094112" w:rsidRPr="00A46EC8" w:rsidRDefault="00A65990" w:rsidP="0009411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4F732F" w:rsidRPr="00A46EC8">
        <w:rPr>
          <w:rFonts w:asciiTheme="minorHAnsi" w:hAnsiTheme="minorHAnsi"/>
          <w:sz w:val="22"/>
        </w:rPr>
        <w:t xml:space="preserve"> </w:t>
      </w:r>
      <w:r w:rsidR="00B96D11" w:rsidRPr="00A46EC8">
        <w:rPr>
          <w:rFonts w:asciiTheme="minorHAnsi" w:hAnsiTheme="minorHAnsi"/>
          <w:b/>
          <w:sz w:val="22"/>
        </w:rPr>
        <w:t>4</w:t>
      </w:r>
      <w:r w:rsidR="00094112" w:rsidRPr="00A46EC8">
        <w:rPr>
          <w:rFonts w:asciiTheme="minorHAnsi" w:hAnsiTheme="minorHAnsi"/>
          <w:b/>
          <w:sz w:val="22"/>
        </w:rPr>
        <w:t>. Этапы проведения работы.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 Вые</w:t>
      </w:r>
      <w:proofErr w:type="gramStart"/>
      <w:r w:rsidRPr="00A46EC8">
        <w:rPr>
          <w:rFonts w:asciiTheme="minorHAnsi" w:hAnsiTheme="minorHAnsi"/>
          <w:sz w:val="22"/>
        </w:rPr>
        <w:t>зд к кл</w:t>
      </w:r>
      <w:proofErr w:type="gramEnd"/>
      <w:r w:rsidRPr="00A46EC8">
        <w:rPr>
          <w:rFonts w:asciiTheme="minorHAnsi" w:hAnsiTheme="minorHAnsi"/>
          <w:sz w:val="22"/>
        </w:rPr>
        <w:t>иенту, замер помещения.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После звонка клиента, мы выезжаем для консультации и замера квартиры. На замеры выезжает сметчик-оценщик. Он консультирует клиента по вопросам технологии ремонта, сроков ремонта квартиры в целом и его отдельных этапов.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Все это осуществляется бесплатно, быстро и точно.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2. Составление сметы на работы по ремонту квартиры и сметы на черновые (расходные) материалы.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После выполнения всех замеров и определения необходимых работ составляются 2 сметы: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 смета на ремонтно-отделочные работы;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 смета на расходные (черновые) материалы.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3. Подписание договора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После обсуждения всех вопросов подписывается договор. В договоре четко прописываются сроки работ, стоимость работ и материалов, гарантийные обязательства.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5. Закупка расходных (черновых) и отделочных материалов.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своей работе фирма использует только проверенные в работе материалы. Закупка материалов осуществляется через поставщиков, имеющих положительную репутацию на рынке строительных материалов. Фирма несет полную ответственность за качество поставляемых нами материалов.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6. Ремонтно-отделочные работы.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После поступления материала на объект, мы приступаем к ремонту квартиры.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Процесс капитального ремонта квартиры состоит в основном из следующих этапов и работ: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 Осуществляем разметку перегородок. Определяем места, где нужен прямой или криволинейный угол. Затем каменщик возводит перегородки.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-Осуществляем электромонтажные работы. Определяем, где нужно установить дополнительные розетки, и делаем под них подводку проводов, но сами розетки пока не устанавливаем и не подключаем к электрощиту. Электрик провода прокладывает вдоль стен и внутри и под потолком. В коридоре также предусмотрительно ставятся розетки под телефон, пылесос, а также протягивается антенный кабель.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-Занимаемся сантехническими работами. Устанавливаем радиаторы отопления, перевариваем стояки отопления. Данный этап сопровождается сломом стен, пылью и мусором.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-Приступаем к выравниванию стен и полов.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-Приступаем к установке дверей, подоконников и окон.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-Шпаклюем и красим потолок или производим монтаж подвесных потолков.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Заливаем стяжку на пол. Настилаем полы, циклюем и покрываем лаком.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-Клеим обои.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-Крепим плинтус и наличники, тем самым закрываем концы обоев.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-Просверливаем отверстия и подвешиваем полки, шкафчики, карнизы и т.д.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-Устанавливаем сантехническое оборудование и приборы.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-Балкон или лоджия ремонтируется в самую последнюю очередь, так как там можно хранить остатки материалов, и установить верстак и тиски. Все это будет нужно при окончательном цикле работ.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-Финишный этап – уборка и очистка помещений от мусора, отмывание и оттирка всей квартиры до блеска.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7. Приемка-сдача работ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Вся работа по ремонту квартиры разбивается на этапы. После выполнения нами каждого этапа заказчик принимает работы и затем в течение 2-х дней их оплачивает. При наличии обоснованных претензий к качеству наших работ мы за свой счет исправляем недостатки. На последнем этапе происходит окончательная оплата и приемка квартиры.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8. Гарантийное и послегарантийное обслуживание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Гарантийный срок, устанавливаемый на наши работы, составляет 12 месяцев. В течение этого времени все неполадки и дефекты ремонта, в случае их возникновения, будут бесплатно устранены. По окончании гарантийного срока клиент в любой момент может обратиться к нам для осуществления косметического ремонта.</w:t>
      </w:r>
    </w:p>
    <w:p w:rsidR="00FC3871" w:rsidRPr="00A46EC8" w:rsidRDefault="00FC3871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FC3871" w:rsidRPr="00A46EC8" w:rsidRDefault="00A65990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B96D11" w:rsidRPr="00A46EC8">
        <w:rPr>
          <w:rFonts w:asciiTheme="minorHAnsi" w:hAnsiTheme="minorHAnsi"/>
          <w:b/>
          <w:bCs/>
          <w:sz w:val="22"/>
          <w:szCs w:val="22"/>
        </w:rPr>
        <w:t>5</w:t>
      </w:r>
      <w:r w:rsidR="00FC3871" w:rsidRPr="00A46EC8">
        <w:rPr>
          <w:rFonts w:asciiTheme="minorHAnsi" w:hAnsiTheme="minorHAnsi"/>
          <w:b/>
          <w:bCs/>
          <w:sz w:val="22"/>
          <w:szCs w:val="22"/>
        </w:rPr>
        <w:t>.Организационная структура предприятия.</w:t>
      </w:r>
    </w:p>
    <w:p w:rsidR="00FC3871" w:rsidRPr="00A46EC8" w:rsidRDefault="00FC3871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F732F" w:rsidRPr="00A46EC8" w:rsidRDefault="00FC3871" w:rsidP="00B96D11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3724275" cy="1876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2F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6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BA0F9D" w:rsidRPr="00A46EC8">
        <w:rPr>
          <w:rFonts w:asciiTheme="minorHAnsi" w:hAnsiTheme="minorHAnsi"/>
          <w:b/>
          <w:sz w:val="22"/>
        </w:rPr>
        <w:t>П</w:t>
      </w:r>
      <w:r w:rsidR="007F3AF6" w:rsidRPr="00A46EC8">
        <w:rPr>
          <w:rFonts w:asciiTheme="minorHAnsi" w:hAnsiTheme="minorHAnsi"/>
          <w:b/>
          <w:sz w:val="22"/>
        </w:rPr>
        <w:t>ерсонал</w:t>
      </w:r>
      <w:r w:rsidR="00BA0F9D" w:rsidRPr="00A46EC8">
        <w:rPr>
          <w:rFonts w:asciiTheme="minorHAnsi" w:hAnsiTheme="minorHAnsi"/>
          <w:b/>
          <w:sz w:val="22"/>
        </w:rPr>
        <w:t xml:space="preserve"> фирм</w:t>
      </w:r>
      <w:proofErr w:type="gramStart"/>
      <w:r w:rsidR="00BA0F9D" w:rsidRPr="00A46EC8">
        <w:rPr>
          <w:rFonts w:asciiTheme="minorHAnsi" w:hAnsiTheme="minorHAnsi"/>
          <w:b/>
          <w:sz w:val="22"/>
        </w:rPr>
        <w:t>ы ООО</w:t>
      </w:r>
      <w:proofErr w:type="gramEnd"/>
      <w:r w:rsidR="00BA0F9D" w:rsidRPr="00A46EC8">
        <w:rPr>
          <w:rFonts w:asciiTheme="minorHAnsi" w:hAnsiTheme="minorHAnsi"/>
          <w:b/>
          <w:sz w:val="22"/>
        </w:rPr>
        <w:t xml:space="preserve"> «СтройКа».</w:t>
      </w:r>
    </w:p>
    <w:p w:rsidR="00BA0F9D" w:rsidRPr="00A46EC8" w:rsidRDefault="00BA0F9D" w:rsidP="00BA0F9D">
      <w:pPr>
        <w:shd w:val="clear" w:color="auto" w:fill="FFFFFF"/>
        <w:ind w:left="708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Директор – высший уровень управления. В его обязанности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заключение договоров;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совершенствованию целевого сегмента;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управленческая организация персонала;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прием кадров.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Бригадир – средний уровень управления. В его обязанности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технология выполнения работ;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техника безопасности;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поставка инвентаря;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организация труда;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дисциплина.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Бухгалтер – в обязанности бухгалтера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работа с документами;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начисление заработной платы;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распределение дохода.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 xml:space="preserve"> Сметчик – в обязанности сметчика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работа со сметами;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расчет материалов необходимых для работы.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Водитель – в обязанности водителя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управление транспортным средством;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доставка материала;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доставка до места работы рабочих.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Рабочие – в обязанности рабочих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выполнение работ;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уборка помещения после выполнения работы.</w:t>
      </w:r>
    </w:p>
    <w:p w:rsidR="00BA0F9D" w:rsidRPr="00A46EC8" w:rsidRDefault="00BA0F9D" w:rsidP="00BA0F9D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lastRenderedPageBreak/>
        <w:t>Дизайнер интерьеров в штате фирмы не числится: он будет приглашаться со стороны при появлении заказов. Потому что в настоящее время в Таштагольском районе данная услуга востребована незначительно.</w:t>
      </w:r>
    </w:p>
    <w:p w:rsidR="00095C6B" w:rsidRPr="00A46EC8" w:rsidRDefault="00095C6B" w:rsidP="00095C6B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Для получения лицензии нужно, чтобы в штате компании было не менее половины специалистов с высшим строительным образованием, также у сотрудников должен быть опыт работы в строительстве. Кроме того, если специалист молодой, т.е. с момента окончания им вуза прошло от 3 до 5 лет, ему подтверждать квалификацию не надо. Однако если к этой категории он не относится - его нужно будет посылать на курсы повышения квалификации в вуз, это может обойтись в сумму от 4 тыс. до 6 тыс. рублей за специалиста. </w:t>
      </w:r>
    </w:p>
    <w:p w:rsidR="00BA0F9D" w:rsidRPr="00A46EC8" w:rsidRDefault="00BA0F9D" w:rsidP="00095C6B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Каждый работник пришедший устраиваться в фирм</w:t>
      </w:r>
      <w:proofErr w:type="gramStart"/>
      <w:r w:rsidRPr="00A46EC8">
        <w:rPr>
          <w:rFonts w:asciiTheme="minorHAnsi" w:hAnsiTheme="minorHAnsi"/>
          <w:sz w:val="22"/>
          <w:szCs w:val="22"/>
        </w:rPr>
        <w:t>у ООО</w:t>
      </w:r>
      <w:proofErr w:type="gramEnd"/>
      <w:r w:rsidRPr="00A46EC8">
        <w:rPr>
          <w:rFonts w:asciiTheme="minorHAnsi" w:hAnsiTheme="minorHAnsi"/>
          <w:sz w:val="22"/>
          <w:szCs w:val="22"/>
        </w:rPr>
        <w:t xml:space="preserve"> «СтройКа» обязан будет пройти собеседование по результатам, которого будет сделан вывод, подходит ли фирме этот работник или же нет. </w:t>
      </w:r>
    </w:p>
    <w:p w:rsidR="00BA0F9D" w:rsidRPr="00A46EC8" w:rsidRDefault="00BA0F9D" w:rsidP="00BA0F9D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Оплата труда у рабочих заранее обговорена и указана в договоре. При хороших рабочих показателях персонал будет получать поощрение, отображенное в денежном эквиваленте. После первого года работы (при хорошей прибыли) в организации возможно повышение оплаты труда.</w:t>
      </w:r>
    </w:p>
    <w:p w:rsidR="00095C6B" w:rsidRPr="00A46EC8" w:rsidRDefault="00A65990" w:rsidP="00B96D11">
      <w:pPr>
        <w:pStyle w:val="a7"/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B96D11" w:rsidRPr="00A46EC8">
        <w:rPr>
          <w:rFonts w:asciiTheme="minorHAnsi" w:hAnsiTheme="minorHAnsi"/>
          <w:b/>
          <w:sz w:val="22"/>
          <w:szCs w:val="22"/>
        </w:rPr>
        <w:t>7</w:t>
      </w:r>
      <w:r w:rsidR="00FC3871" w:rsidRPr="00A46EC8">
        <w:rPr>
          <w:rFonts w:asciiTheme="minorHAnsi" w:hAnsiTheme="minorHAnsi"/>
          <w:b/>
          <w:sz w:val="22"/>
          <w:szCs w:val="22"/>
        </w:rPr>
        <w:t>.</w:t>
      </w:r>
      <w:r w:rsidR="00095C6B" w:rsidRPr="00A46EC8">
        <w:rPr>
          <w:rFonts w:asciiTheme="minorHAnsi" w:hAnsiTheme="minorHAnsi"/>
          <w:b/>
          <w:sz w:val="22"/>
          <w:szCs w:val="22"/>
        </w:rPr>
        <w:t>Потенциальные клиенты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Основные клиенты фирмы – жильцы, только что въехавшие в новостройки, так как в Таштагольском районе идет активное строительство нового жилого фонда для переселения людей из ветхого жилья. 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Шерегеше активно развивается туристический бизнес, и население практикует сдачу в аренду своих квартир. Для этого люди обращаются в различные фирмы для проведения качественного ремонта. 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услугах нашей фирмы заинтересованы и владельцы гостиниц, кафе как уже работающих, так и строящихся.</w:t>
      </w:r>
    </w:p>
    <w:p w:rsidR="00CA41C6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8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CA41C6" w:rsidRPr="00A46EC8">
        <w:rPr>
          <w:rFonts w:asciiTheme="minorHAnsi" w:hAnsiTheme="minorHAnsi"/>
          <w:b/>
          <w:sz w:val="22"/>
        </w:rPr>
        <w:t xml:space="preserve">Конкуренция </w:t>
      </w:r>
      <w:r w:rsidR="00BA706C" w:rsidRPr="00A46EC8">
        <w:rPr>
          <w:rFonts w:asciiTheme="minorHAnsi" w:hAnsiTheme="minorHAnsi"/>
          <w:b/>
          <w:sz w:val="22"/>
        </w:rPr>
        <w:t>в Таштаголе.</w:t>
      </w:r>
    </w:p>
    <w:p w:rsidR="00BA706C" w:rsidRPr="00A46EC8" w:rsidRDefault="00BA706C" w:rsidP="00BA706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настоящее время на рынке строительно-ремонтных работ в Таштаго</w:t>
      </w:r>
      <w:r w:rsidR="002D353D" w:rsidRPr="00A46EC8">
        <w:rPr>
          <w:rFonts w:asciiTheme="minorHAnsi" w:hAnsiTheme="minorHAnsi"/>
          <w:sz w:val="22"/>
        </w:rPr>
        <w:t xml:space="preserve">льском районе </w:t>
      </w:r>
      <w:r w:rsidRPr="00A46EC8">
        <w:rPr>
          <w:rFonts w:asciiTheme="minorHAnsi" w:hAnsiTheme="minorHAnsi"/>
          <w:sz w:val="22"/>
        </w:rPr>
        <w:t xml:space="preserve">представлены </w:t>
      </w:r>
      <w:r w:rsidR="002D353D" w:rsidRPr="00A46EC8">
        <w:rPr>
          <w:rFonts w:asciiTheme="minorHAnsi" w:hAnsiTheme="minorHAnsi"/>
          <w:sz w:val="22"/>
        </w:rPr>
        <w:t>только</w:t>
      </w:r>
      <w:r w:rsidRPr="00A46EC8">
        <w:rPr>
          <w:rFonts w:asciiTheme="minorHAnsi" w:hAnsiTheme="minorHAnsi"/>
          <w:sz w:val="22"/>
        </w:rPr>
        <w:t xml:space="preserve"> муниципальные предприятия жилищно-коммунального хозяйства. К ним относятся:</w:t>
      </w:r>
    </w:p>
    <w:p w:rsidR="00BA706C" w:rsidRPr="00A46EC8" w:rsidRDefault="00BA706C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-1», находящееся по адресу г. Таштагол, ул. </w:t>
      </w:r>
      <w:proofErr w:type="gramStart"/>
      <w:r w:rsidRPr="00A46EC8">
        <w:rPr>
          <w:rFonts w:asciiTheme="minorHAnsi" w:hAnsiTheme="minorHAnsi"/>
          <w:sz w:val="22"/>
        </w:rPr>
        <w:t>Геологическая</w:t>
      </w:r>
      <w:proofErr w:type="gramEnd"/>
      <w:r w:rsidRPr="00A46EC8">
        <w:rPr>
          <w:rFonts w:asciiTheme="minorHAnsi" w:hAnsiTheme="minorHAnsi"/>
          <w:sz w:val="22"/>
        </w:rPr>
        <w:t>, дом 73. Телефон: 8 (38473) 22289.</w:t>
      </w:r>
    </w:p>
    <w:p w:rsidR="00BA706C" w:rsidRPr="00A46EC8" w:rsidRDefault="00BA706C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МУ «Служба единого заказчика»:  г. Таштагол, ул</w:t>
      </w:r>
      <w:proofErr w:type="gramStart"/>
      <w:r w:rsidRPr="00A46EC8">
        <w:rPr>
          <w:rFonts w:asciiTheme="minorHAnsi" w:hAnsiTheme="minorHAnsi"/>
          <w:sz w:val="22"/>
        </w:rPr>
        <w:t>.П</w:t>
      </w:r>
      <w:proofErr w:type="gramEnd"/>
      <w:r w:rsidRPr="00A46EC8">
        <w:rPr>
          <w:rFonts w:asciiTheme="minorHAnsi" w:hAnsiTheme="minorHAnsi"/>
          <w:sz w:val="22"/>
        </w:rPr>
        <w:t>оспелова, дом 20.</w:t>
      </w:r>
    </w:p>
    <w:p w:rsidR="00BA706C" w:rsidRPr="00A46EC8" w:rsidRDefault="002D353D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-2», находящееся по адресу п. Шерегеш, ул. </w:t>
      </w:r>
      <w:proofErr w:type="gramStart"/>
      <w:r w:rsidRPr="00A46EC8">
        <w:rPr>
          <w:rFonts w:asciiTheme="minorHAnsi" w:hAnsiTheme="minorHAnsi"/>
          <w:sz w:val="22"/>
        </w:rPr>
        <w:t>Советская</w:t>
      </w:r>
      <w:proofErr w:type="gramEnd"/>
      <w:r w:rsidRPr="00A46EC8">
        <w:rPr>
          <w:rFonts w:asciiTheme="minorHAnsi" w:hAnsiTheme="minorHAnsi"/>
          <w:sz w:val="22"/>
        </w:rPr>
        <w:t>, дом 6.</w:t>
      </w:r>
    </w:p>
    <w:p w:rsidR="002D353D" w:rsidRPr="00A46EC8" w:rsidRDefault="002D353D" w:rsidP="002D353D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-3», находящееся по адресу п. </w:t>
      </w:r>
      <w:proofErr w:type="spellStart"/>
      <w:r w:rsidRPr="00A46EC8">
        <w:rPr>
          <w:rFonts w:asciiTheme="minorHAnsi" w:hAnsiTheme="minorHAnsi"/>
          <w:sz w:val="22"/>
        </w:rPr>
        <w:t>Каз</w:t>
      </w:r>
      <w:proofErr w:type="spellEnd"/>
      <w:r w:rsidRPr="00A46EC8">
        <w:rPr>
          <w:rFonts w:asciiTheme="minorHAnsi" w:hAnsiTheme="minorHAnsi"/>
          <w:sz w:val="22"/>
        </w:rPr>
        <w:t>, ул. Победы, дом 4.</w:t>
      </w:r>
    </w:p>
    <w:p w:rsidR="00504302" w:rsidRPr="00A46EC8" w:rsidRDefault="00504302" w:rsidP="00504302">
      <w:pPr>
        <w:pStyle w:val="a3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Частные фирмы на данном рынке отсутствуют. </w:t>
      </w:r>
    </w:p>
    <w:p w:rsidR="00504302" w:rsidRPr="00A46EC8" w:rsidRDefault="00504302" w:rsidP="0050430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 xml:space="preserve">Указанные муниципальные предприятия не составляют нашей фирме особой конкуренции, так как предлагаемый ими ассортимент услуг узок, да и качество их выполнения на низком уровне. Связано это с незаинтересованностью рабочих в результате работы. </w:t>
      </w:r>
    </w:p>
    <w:p w:rsidR="00504302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9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FF5778" w:rsidRPr="00A46EC8">
        <w:rPr>
          <w:rFonts w:asciiTheme="minorHAnsi" w:hAnsiTheme="minorHAnsi"/>
          <w:b/>
          <w:sz w:val="22"/>
        </w:rPr>
        <w:t>Маркетинг и реклама.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Необходимо учитывать, что работа фирмы  носит сезонный характер, наибольшее количество заказов бывает с середины весны до поздней осени. Эти моменты необходимо учитывать при планировании рекламной компании, которая в месяцы с наименьшим спросом может быть направлена на привлечение клиентов с помощью различных акций и скидок. 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Наибольшее число заказов можно получить, уделяя повышенное внимание домам, только что сданным в эксплуатацию. В таких домах будем распространять рекламные листовки, клеить на подъездах объявления с нестандартным текстом и цветом бумаги. Хороший результат даёт реклама в Интернете и, конечно же, рекомендации тех людей, кому понравилось качество вашей работы.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Очень важным моментом является репутация фирмы «СтройКа», поэтому необходимо тщательно подбирать персонал, нести в полной мере ответственность за допущенный брак в работе и несоблюдение сроков выполнения ремонтных работ. </w:t>
      </w:r>
    </w:p>
    <w:p w:rsidR="00EA610A" w:rsidRPr="00A46EC8" w:rsidRDefault="00EA610A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Кроме того предполагается предоставление скидок в размере 5% пенсионерам, в размере 10% участникам Великой Отечественной Войны, а также при заказе ремонта «под ключ» услуги дизайнера предоставляются бесплатно.</w:t>
      </w: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A65990" w:rsidRPr="00A46EC8" w:rsidRDefault="00A65990" w:rsidP="00A65990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2.Финансовые расчеты.</w:t>
      </w:r>
    </w:p>
    <w:p w:rsidR="00BF1685" w:rsidRPr="00A46EC8" w:rsidRDefault="00BF1685" w:rsidP="0077370C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Средства для реализации проекта.</w:t>
      </w:r>
    </w:p>
    <w:p w:rsidR="00BF1685" w:rsidRPr="00A46EC8" w:rsidRDefault="00BF1685" w:rsidP="00A65990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Для реализации данного бизнес-плана и открытия фирмы </w:t>
      </w:r>
      <w:r w:rsidR="006E5952" w:rsidRPr="00A46EC8">
        <w:rPr>
          <w:rFonts w:asciiTheme="minorHAnsi" w:hAnsiTheme="minorHAnsi"/>
          <w:sz w:val="22"/>
        </w:rPr>
        <w:t xml:space="preserve">планируется получить грант в размере 300 000 рублей в областном фонде поддержки малого предпринимательства. Наши шансы на его получение достаточно велики, так как создание строительно-ремонтной фирмы </w:t>
      </w:r>
      <w:r w:rsidR="005647B0" w:rsidRPr="00A46EC8">
        <w:rPr>
          <w:rFonts w:asciiTheme="minorHAnsi" w:hAnsiTheme="minorHAnsi"/>
          <w:sz w:val="22"/>
        </w:rPr>
        <w:t xml:space="preserve">имеет важное значение для </w:t>
      </w:r>
      <w:r w:rsidR="006E5952" w:rsidRPr="00A46EC8">
        <w:rPr>
          <w:rFonts w:asciiTheme="minorHAnsi" w:hAnsiTheme="minorHAnsi"/>
          <w:sz w:val="22"/>
        </w:rPr>
        <w:t>Таштагольско</w:t>
      </w:r>
      <w:r w:rsidR="005647B0" w:rsidRPr="00A46EC8">
        <w:rPr>
          <w:rFonts w:asciiTheme="minorHAnsi" w:hAnsiTheme="minorHAnsi"/>
          <w:sz w:val="22"/>
        </w:rPr>
        <w:t>го</w:t>
      </w:r>
      <w:r w:rsidR="006E5952" w:rsidRPr="00A46EC8">
        <w:rPr>
          <w:rFonts w:asciiTheme="minorHAnsi" w:hAnsiTheme="minorHAnsi"/>
          <w:sz w:val="22"/>
        </w:rPr>
        <w:t xml:space="preserve"> район</w:t>
      </w:r>
      <w:r w:rsidR="005647B0" w:rsidRPr="00A46EC8">
        <w:rPr>
          <w:rFonts w:asciiTheme="minorHAnsi" w:hAnsiTheme="minorHAnsi"/>
          <w:sz w:val="22"/>
        </w:rPr>
        <w:t>а</w:t>
      </w:r>
      <w:r w:rsidR="006E5952" w:rsidRPr="00A46EC8">
        <w:rPr>
          <w:rFonts w:asciiTheme="minorHAnsi" w:hAnsiTheme="minorHAnsi"/>
          <w:sz w:val="22"/>
        </w:rPr>
        <w:t xml:space="preserve"> и учредителем фирмы является молодой специалист, окончивший ВУЗ всего год назад.</w:t>
      </w:r>
    </w:p>
    <w:p w:rsidR="00A65990" w:rsidRPr="00A46EC8" w:rsidRDefault="00A65990" w:rsidP="006E5952">
      <w:pPr>
        <w:tabs>
          <w:tab w:val="center" w:pos="5314"/>
        </w:tabs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Вложения на начальном этапе.</w:t>
      </w:r>
      <w:r w:rsidR="006E5952" w:rsidRPr="00A46EC8">
        <w:rPr>
          <w:rFonts w:asciiTheme="minorHAnsi" w:hAnsiTheme="minorHAnsi"/>
          <w:b/>
          <w:sz w:val="22"/>
        </w:rPr>
        <w:tab/>
      </w:r>
    </w:p>
    <w:p w:rsidR="00A65990" w:rsidRPr="00A46EC8" w:rsidRDefault="00EF5924" w:rsidP="00F07BBC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b/>
          <w:sz w:val="22"/>
        </w:rPr>
        <w:tab/>
      </w:r>
      <w:r w:rsidRPr="00A46EC8">
        <w:rPr>
          <w:rFonts w:asciiTheme="minorHAnsi" w:eastAsia="Calibri" w:hAnsiTheme="minorHAnsi" w:cs="Times New Roman"/>
          <w:sz w:val="22"/>
        </w:rPr>
        <w:t>Вложения в ремонтно-строительную фирму могут быть весьма скромными. Основное – найти заказчиков и квалифицированных мастеров.</w:t>
      </w:r>
    </w:p>
    <w:p w:rsidR="00C072A5" w:rsidRPr="00A46EC8" w:rsidRDefault="00FD25ED" w:rsidP="00C072A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Под офис будет арендоваться помещение площадью 15 м</w:t>
      </w:r>
      <w:proofErr w:type="gramStart"/>
      <w:r w:rsidRPr="00A46EC8">
        <w:rPr>
          <w:rFonts w:asciiTheme="minorHAnsi" w:hAnsiTheme="minorHAnsi"/>
          <w:sz w:val="22"/>
          <w:vertAlign w:val="superscript"/>
        </w:rPr>
        <w:t>2</w:t>
      </w:r>
      <w:proofErr w:type="gramEnd"/>
      <w:r w:rsidR="00C072A5" w:rsidRPr="00A46EC8">
        <w:rPr>
          <w:rFonts w:asciiTheme="minorHAnsi" w:hAnsiTheme="minorHAnsi"/>
          <w:sz w:val="22"/>
        </w:rPr>
        <w:t>, находящийся по адресу: Кемеровская область, город Таштагол, улица Поспелова 20. Стоимость арендной платы в год составляет1</w:t>
      </w:r>
      <w:r w:rsidR="00BF1685" w:rsidRPr="00A46EC8">
        <w:rPr>
          <w:rFonts w:asciiTheme="minorHAnsi" w:hAnsiTheme="minorHAnsi"/>
          <w:sz w:val="22"/>
        </w:rPr>
        <w:t>2</w:t>
      </w:r>
      <w:r w:rsidR="00C072A5" w:rsidRPr="00A46EC8">
        <w:rPr>
          <w:rFonts w:asciiTheme="minorHAnsi" w:hAnsiTheme="minorHAnsi"/>
          <w:sz w:val="22"/>
        </w:rPr>
        <w:t xml:space="preserve">0 тысяч рублей. </w:t>
      </w:r>
      <w:r w:rsidR="001412F3" w:rsidRPr="00A46EC8">
        <w:rPr>
          <w:rFonts w:asciiTheme="minorHAnsi" w:hAnsiTheme="minorHAnsi"/>
          <w:sz w:val="22"/>
        </w:rPr>
        <w:t>Склад фирме «СтройКа» не требуется. Все требующиеся для проведения ремонта материалы будут закупаться после принятия заказа.</w:t>
      </w:r>
    </w:p>
    <w:p w:rsidR="00F07BBC" w:rsidRPr="00A46EC8" w:rsidRDefault="00F07BBC" w:rsidP="00BF168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Фирме необходима покупка автомобиля «Газель». </w:t>
      </w:r>
      <w:r w:rsidRPr="00A46EC8">
        <w:rPr>
          <w:rFonts w:asciiTheme="minorHAnsi" w:eastAsia="Calibri" w:hAnsiTheme="minorHAnsi" w:cs="Times New Roman"/>
          <w:sz w:val="22"/>
        </w:rPr>
        <w:t xml:space="preserve">Без «Газели» трудно придется даже самой мелкой фирме. Сейчас аренда сторонней «Газели» обходится в 200 рублей в час на время не меньше 3 часов. Платить эти деньги за перевозку пары мешков или унитаза слишком накладно. </w:t>
      </w:r>
      <w:r w:rsidRPr="00A46EC8">
        <w:rPr>
          <w:rFonts w:asciiTheme="minorHAnsi" w:hAnsiTheme="minorHAnsi"/>
          <w:sz w:val="22"/>
        </w:rPr>
        <w:t xml:space="preserve">Автомобиль обойдется фирме </w:t>
      </w:r>
      <w:r w:rsidR="00CF2734" w:rsidRPr="00A46EC8">
        <w:rPr>
          <w:rFonts w:asciiTheme="minorHAnsi" w:hAnsiTheme="minorHAnsi"/>
          <w:sz w:val="22"/>
        </w:rPr>
        <w:t>12</w:t>
      </w:r>
      <w:r w:rsidRPr="00A46EC8">
        <w:rPr>
          <w:rFonts w:asciiTheme="minorHAnsi" w:hAnsiTheme="minorHAnsi"/>
          <w:sz w:val="22"/>
        </w:rPr>
        <w:t>0 000 рублей.</w:t>
      </w:r>
    </w:p>
    <w:p w:rsidR="001E2E3F" w:rsidRPr="00A46EC8" w:rsidRDefault="00BF1685" w:rsidP="00BF1685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Профессиональный инструмент </w:t>
      </w:r>
      <w:r w:rsidR="009F4670" w:rsidRPr="00A46EC8">
        <w:rPr>
          <w:rFonts w:asciiTheme="minorHAnsi" w:hAnsiTheme="minorHAnsi"/>
          <w:sz w:val="22"/>
        </w:rPr>
        <w:t>(</w:t>
      </w:r>
      <w:r w:rsidRPr="00A46EC8">
        <w:rPr>
          <w:rFonts w:asciiTheme="minorHAnsi" w:hAnsiTheme="minorHAnsi"/>
          <w:sz w:val="22"/>
        </w:rPr>
        <w:t>перфоратор,  дрель,  шуруповёрт, молоток, уровни,</w:t>
      </w:r>
      <w:r w:rsidR="009F4670" w:rsidRPr="00A46EC8">
        <w:rPr>
          <w:rFonts w:asciiTheme="minorHAnsi" w:hAnsiTheme="minorHAnsi"/>
          <w:sz w:val="22"/>
        </w:rPr>
        <w:t xml:space="preserve"> лобзик) </w:t>
      </w:r>
      <w:r w:rsidRPr="00A46EC8">
        <w:rPr>
          <w:rFonts w:asciiTheme="minorHAnsi" w:hAnsiTheme="minorHAnsi"/>
          <w:sz w:val="22"/>
        </w:rPr>
        <w:t xml:space="preserve">будет стоить примерно </w:t>
      </w:r>
      <w:r w:rsidR="009F4670" w:rsidRPr="00A46EC8">
        <w:rPr>
          <w:rFonts w:asciiTheme="minorHAnsi" w:hAnsiTheme="minorHAnsi"/>
          <w:sz w:val="22"/>
        </w:rPr>
        <w:t>25</w:t>
      </w:r>
      <w:r w:rsidRPr="00A46EC8">
        <w:rPr>
          <w:rFonts w:asciiTheme="minorHAnsi" w:hAnsiTheme="minorHAnsi"/>
          <w:sz w:val="22"/>
        </w:rPr>
        <w:t xml:space="preserve"> 000 рублей.</w:t>
      </w:r>
    </w:p>
    <w:p w:rsidR="005647B0" w:rsidRPr="00A46EC8" w:rsidRDefault="0077370C" w:rsidP="00BF1685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ab/>
      </w: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lastRenderedPageBreak/>
        <w:t>Расчет фонда оплаты труда.</w:t>
      </w:r>
    </w:p>
    <w:tbl>
      <w:tblPr>
        <w:tblW w:w="9948" w:type="dxa"/>
        <w:jc w:val="center"/>
        <w:tblCellMar>
          <w:left w:w="0" w:type="dxa"/>
          <w:right w:w="0" w:type="dxa"/>
        </w:tblCellMar>
        <w:tblLook w:val="0000"/>
      </w:tblPr>
      <w:tblGrid>
        <w:gridCol w:w="1812"/>
        <w:gridCol w:w="1035"/>
        <w:gridCol w:w="1083"/>
        <w:gridCol w:w="1156"/>
        <w:gridCol w:w="1228"/>
        <w:gridCol w:w="1279"/>
        <w:gridCol w:w="1152"/>
        <w:gridCol w:w="1203"/>
      </w:tblGrid>
      <w:tr w:rsidR="001E2E3F" w:rsidRPr="00A46EC8" w:rsidTr="002F2533">
        <w:trPr>
          <w:trHeight w:val="62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 xml:space="preserve">Должности </w:t>
            </w:r>
            <w:proofErr w:type="gramStart"/>
            <w:r w:rsidRPr="00A46EC8">
              <w:rPr>
                <w:rFonts w:asciiTheme="minorHAnsi" w:hAnsiTheme="minorHAnsi" w:cs="Times New Roman"/>
                <w:b/>
                <w:sz w:val="22"/>
              </w:rPr>
              <w:t>работающих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кол-во штатных единиц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оклад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1-квартал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2-квартал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3-квартал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4-квартал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Итого за год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Директор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15000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Бухгалтер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5500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66000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Мастер-сметчик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108000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Бригадир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240000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Рабочие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360000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Водитель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78000</w:t>
            </w:r>
          </w:p>
        </w:tc>
      </w:tr>
      <w:tr w:rsidR="001E2E3F" w:rsidRPr="00A46EC8" w:rsidTr="002F2533">
        <w:trPr>
          <w:trHeight w:val="344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ИТОГО ФОТ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1032</w:t>
            </w:r>
            <w:r w:rsidR="001E2E3F" w:rsidRPr="00A46EC8">
              <w:rPr>
                <w:rFonts w:asciiTheme="minorHAnsi" w:hAnsiTheme="minorHAnsi" w:cs="Times New Roman"/>
                <w:sz w:val="22"/>
              </w:rPr>
              <w:t>000</w:t>
            </w:r>
          </w:p>
        </w:tc>
      </w:tr>
      <w:tr w:rsidR="001E2E3F" w:rsidRPr="00A46EC8" w:rsidTr="002F2533">
        <w:trPr>
          <w:trHeight w:val="518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Отчисления на соц.</w:t>
            </w:r>
            <w:r w:rsidR="002F2533" w:rsidRPr="00A46EC8">
              <w:rPr>
                <w:rFonts w:asciiTheme="minorHAnsi" w:hAnsiTheme="minorHAnsi" w:cs="Times New Roman"/>
                <w:sz w:val="22"/>
              </w:rPr>
              <w:t xml:space="preserve"> </w:t>
            </w:r>
            <w:r w:rsidRPr="00A46EC8">
              <w:rPr>
                <w:rFonts w:asciiTheme="minorHAnsi" w:hAnsiTheme="minorHAnsi" w:cs="Times New Roman"/>
                <w:sz w:val="22"/>
              </w:rPr>
              <w:t>нужды 26%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268320</w:t>
            </w:r>
          </w:p>
        </w:tc>
      </w:tr>
    </w:tbl>
    <w:p w:rsidR="002F2533" w:rsidRPr="00A46EC8" w:rsidRDefault="002F2533" w:rsidP="002F2533">
      <w:pPr>
        <w:ind w:firstLine="709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Фонд оплаты труда в год составил </w:t>
      </w:r>
      <w:r w:rsidRPr="00A46EC8">
        <w:rPr>
          <w:rFonts w:asciiTheme="minorHAnsi" w:hAnsiTheme="minorHAnsi" w:cs="Times New Roman"/>
          <w:sz w:val="22"/>
        </w:rPr>
        <w:t>1 032 000</w:t>
      </w:r>
      <w:r w:rsidRPr="00A46EC8">
        <w:rPr>
          <w:rFonts w:asciiTheme="minorHAnsi" w:hAnsiTheme="minorHAnsi"/>
          <w:sz w:val="22"/>
        </w:rPr>
        <w:t xml:space="preserve"> рублей. Отчисления на социальные нужды составили в год </w:t>
      </w:r>
      <w:r w:rsidRPr="00A46EC8">
        <w:rPr>
          <w:rFonts w:asciiTheme="minorHAnsi" w:hAnsiTheme="minorHAnsi" w:cs="Times New Roman"/>
          <w:sz w:val="22"/>
        </w:rPr>
        <w:t>268320</w:t>
      </w:r>
      <w:r w:rsidRPr="00A46EC8">
        <w:rPr>
          <w:rFonts w:asciiTheme="minorHAnsi" w:hAnsiTheme="minorHAnsi"/>
          <w:sz w:val="22"/>
        </w:rPr>
        <w:t xml:space="preserve"> рублей.</w:t>
      </w:r>
    </w:p>
    <w:p w:rsidR="002F2533" w:rsidRPr="00A46EC8" w:rsidRDefault="002F2533" w:rsidP="002F2533">
      <w:pPr>
        <w:ind w:firstLine="709"/>
        <w:jc w:val="both"/>
        <w:rPr>
          <w:rFonts w:asciiTheme="minorHAnsi" w:hAnsiTheme="minorHAnsi"/>
          <w:b/>
          <w:bCs/>
          <w:sz w:val="22"/>
        </w:rPr>
      </w:pPr>
      <w:r w:rsidRPr="00A46EC8">
        <w:rPr>
          <w:rFonts w:asciiTheme="minorHAnsi" w:hAnsiTheme="minorHAnsi"/>
          <w:b/>
          <w:bCs/>
          <w:sz w:val="22"/>
        </w:rPr>
        <w:t>Потребность в инструментах и материалах.</w:t>
      </w:r>
    </w:p>
    <w:tbl>
      <w:tblPr>
        <w:tblW w:w="9973" w:type="dxa"/>
        <w:tblCellMar>
          <w:left w:w="0" w:type="dxa"/>
          <w:right w:w="0" w:type="dxa"/>
        </w:tblCellMar>
        <w:tblLook w:val="0000"/>
      </w:tblPr>
      <w:tblGrid>
        <w:gridCol w:w="4039"/>
        <w:gridCol w:w="1245"/>
        <w:gridCol w:w="1523"/>
        <w:gridCol w:w="1434"/>
        <w:gridCol w:w="1732"/>
      </w:tblGrid>
      <w:tr w:rsidR="002F2533" w:rsidRPr="00A46EC8" w:rsidTr="007931BE">
        <w:trPr>
          <w:trHeight w:val="5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2F2533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Вид инструмента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Единица измерения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Кол-во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Итого в руб.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Перфоратор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Skil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1755 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2F2533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46EC8">
              <w:rPr>
                <w:rFonts w:asciiTheme="minorHAnsi" w:hAnsiTheme="minorHAnsi"/>
                <w:sz w:val="22"/>
              </w:rPr>
              <w:t>Шуруповерт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Интерскол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Ш-700 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1930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Лазерный уровень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Skil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0500 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1380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Лобзик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Casals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VC 500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1110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Набор инструментов STERN HTS-28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7931BE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46EC8">
              <w:rPr>
                <w:rFonts w:asciiTheme="minorHAnsi" w:hAnsiTheme="minorHAnsi"/>
                <w:sz w:val="22"/>
              </w:rPr>
              <w:t>Плиткорез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ручной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Rubi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Star-30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7931BE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1750</w:t>
            </w:r>
          </w:p>
        </w:tc>
      </w:tr>
      <w:tr w:rsidR="007931BE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Дрель BE 600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2730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М</w:t>
            </w:r>
            <w:r w:rsidR="002F2533" w:rsidRPr="00A46EC8">
              <w:rPr>
                <w:rFonts w:asciiTheme="minorHAnsi" w:hAnsiTheme="minorHAnsi"/>
                <w:sz w:val="22"/>
              </w:rPr>
              <w:t>олоток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9F4670" w:rsidRPr="00A46EC8">
              <w:rPr>
                <w:rFonts w:asciiTheme="minorHAnsi" w:hAnsiTheme="minorHAnsi"/>
                <w:sz w:val="22"/>
              </w:rPr>
              <w:t>0</w:t>
            </w:r>
            <w:r w:rsidRPr="00A46EC8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С</w:t>
            </w:r>
            <w:r w:rsidR="002F2533" w:rsidRPr="00A46EC8">
              <w:rPr>
                <w:rFonts w:asciiTheme="minorHAnsi" w:hAnsiTheme="minorHAnsi"/>
                <w:sz w:val="22"/>
              </w:rPr>
              <w:t>пец.</w:t>
            </w:r>
            <w:r w:rsidRPr="00A46EC8">
              <w:rPr>
                <w:rFonts w:asciiTheme="minorHAnsi" w:hAnsiTheme="minorHAnsi"/>
                <w:sz w:val="22"/>
              </w:rPr>
              <w:t xml:space="preserve"> </w:t>
            </w:r>
            <w:r w:rsidR="002F2533" w:rsidRPr="00A46EC8">
              <w:rPr>
                <w:rFonts w:asciiTheme="minorHAnsi" w:hAnsiTheme="minorHAnsi"/>
                <w:sz w:val="22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</w:t>
            </w:r>
            <w:r w:rsidR="002F2533" w:rsidRPr="00A46EC8"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24550</w:t>
            </w:r>
          </w:p>
        </w:tc>
      </w:tr>
    </w:tbl>
    <w:p w:rsidR="009F4670" w:rsidRPr="00A46EC8" w:rsidRDefault="009F4670" w:rsidP="009F4670">
      <w:pPr>
        <w:ind w:firstLine="709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Расходы на приобретение материалов и инструментов составили 24550 рублей.</w:t>
      </w:r>
    </w:p>
    <w:p w:rsidR="005647B0" w:rsidRPr="00A46EC8" w:rsidRDefault="005647B0" w:rsidP="009F4670">
      <w:pPr>
        <w:ind w:firstLine="709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9F4670">
      <w:pPr>
        <w:ind w:firstLine="709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9F4670">
      <w:pPr>
        <w:ind w:firstLine="709"/>
        <w:jc w:val="both"/>
        <w:rPr>
          <w:rFonts w:asciiTheme="minorHAnsi" w:hAnsiTheme="minorHAnsi"/>
          <w:b/>
          <w:sz w:val="22"/>
        </w:rPr>
      </w:pPr>
    </w:p>
    <w:p w:rsidR="009F4670" w:rsidRPr="00A46EC8" w:rsidRDefault="009F4670" w:rsidP="009F4670">
      <w:pPr>
        <w:ind w:firstLine="709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Основные фонды.</w:t>
      </w:r>
    </w:p>
    <w:tbl>
      <w:tblPr>
        <w:tblW w:w="9934" w:type="dxa"/>
        <w:tblCellMar>
          <w:left w:w="0" w:type="dxa"/>
          <w:right w:w="0" w:type="dxa"/>
        </w:tblCellMar>
        <w:tblLook w:val="0000"/>
      </w:tblPr>
      <w:tblGrid>
        <w:gridCol w:w="4026"/>
        <w:gridCol w:w="1804"/>
        <w:gridCol w:w="2315"/>
        <w:gridCol w:w="1789"/>
      </w:tblGrid>
      <w:tr w:rsidR="009F4670" w:rsidRPr="00A46EC8" w:rsidTr="009F4670">
        <w:trPr>
          <w:trHeight w:val="372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Кол-во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Итого</w:t>
            </w:r>
          </w:p>
        </w:tc>
      </w:tr>
      <w:tr w:rsidR="009F4670" w:rsidRPr="00A46EC8" w:rsidTr="009F4670">
        <w:trPr>
          <w:trHeight w:val="241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 (машина)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  <w:r w:rsidR="009F4670" w:rsidRPr="00A46EC8"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</w:t>
            </w:r>
            <w:r w:rsidR="009F4670"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lastRenderedPageBreak/>
              <w:t>компьютер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15000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</w:t>
            </w:r>
            <w:r w:rsidR="009F4670"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телефон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CF2734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CF2734" w:rsidRPr="00A46EC8">
              <w:rPr>
                <w:rFonts w:asciiTheme="minorHAnsi" w:hAnsiTheme="minorHAnsi"/>
                <w:sz w:val="22"/>
              </w:rPr>
              <w:t>56</w:t>
            </w:r>
            <w:r w:rsidRPr="00A46EC8">
              <w:rPr>
                <w:rFonts w:asciiTheme="minorHAnsi" w:hAnsiTheme="minorHAnsi"/>
                <w:sz w:val="22"/>
              </w:rPr>
              <w:t>500</w:t>
            </w:r>
          </w:p>
        </w:tc>
      </w:tr>
    </w:tbl>
    <w:p w:rsidR="00CF2734" w:rsidRPr="00A46EC8" w:rsidRDefault="00CF2734" w:rsidP="00CF2734">
      <w:pPr>
        <w:pStyle w:val="a7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Компьютеры в наличии 2 штук нужны для работы директору и бухгалтеру. Универсальное устройство, сочетающее в себя принтер, сканер и копир необходимо для работы с документами. Транспортное средство нужно для доставки на объект необходимых строительных материалов.</w:t>
      </w:r>
    </w:p>
    <w:p w:rsidR="00CF2734" w:rsidRPr="00A46EC8" w:rsidRDefault="00CF2734" w:rsidP="00CF2734">
      <w:pPr>
        <w:ind w:firstLine="709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Расчет среднегодовых сумм амортизационных отчислений.</w:t>
      </w:r>
    </w:p>
    <w:tbl>
      <w:tblPr>
        <w:tblW w:w="9908" w:type="dxa"/>
        <w:tblCellMar>
          <w:left w:w="0" w:type="dxa"/>
          <w:right w:w="0" w:type="dxa"/>
        </w:tblCellMar>
        <w:tblLook w:val="0000"/>
      </w:tblPr>
      <w:tblGrid>
        <w:gridCol w:w="2115"/>
        <w:gridCol w:w="2692"/>
        <w:gridCol w:w="2712"/>
        <w:gridCol w:w="2389"/>
      </w:tblGrid>
      <w:tr w:rsidR="00CF2734" w:rsidRPr="00A46EC8" w:rsidTr="00CF2734">
        <w:trPr>
          <w:trHeight w:val="83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Основные фонды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Первоначальная стоимость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Нормативный срок службы (в годах)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Среднегодовая норма %</w:t>
            </w:r>
          </w:p>
        </w:tc>
      </w:tr>
      <w:tr w:rsidR="00CF2734" w:rsidRPr="00A46EC8" w:rsidTr="0077370C">
        <w:trPr>
          <w:trHeight w:val="60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16,6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компьютеры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16,6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радиотелефон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CF2734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33,3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20</w:t>
            </w:r>
          </w:p>
        </w:tc>
      </w:tr>
    </w:tbl>
    <w:p w:rsidR="00CF2734" w:rsidRPr="00A46EC8" w:rsidRDefault="00CF2734" w:rsidP="00CF2734">
      <w:pPr>
        <w:rPr>
          <w:rFonts w:asciiTheme="minorHAnsi" w:hAnsiTheme="minorHAnsi"/>
          <w:b/>
          <w:sz w:val="22"/>
        </w:rPr>
      </w:pPr>
    </w:p>
    <w:tbl>
      <w:tblPr>
        <w:tblW w:w="9908" w:type="dxa"/>
        <w:tblCellMar>
          <w:left w:w="0" w:type="dxa"/>
          <w:right w:w="0" w:type="dxa"/>
        </w:tblCellMar>
        <w:tblLook w:val="0000"/>
      </w:tblPr>
      <w:tblGrid>
        <w:gridCol w:w="2450"/>
        <w:gridCol w:w="2367"/>
        <w:gridCol w:w="1318"/>
        <w:gridCol w:w="1318"/>
        <w:gridCol w:w="1189"/>
        <w:gridCol w:w="1266"/>
      </w:tblGrid>
      <w:tr w:rsidR="00CF2734" w:rsidRPr="00A46EC8" w:rsidTr="00CF2734">
        <w:trPr>
          <w:trHeight w:val="76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Основные фонды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Расчет средних сумм аморт</w:t>
            </w:r>
            <w:r w:rsidR="00BF3CF6" w:rsidRPr="00A46EC8">
              <w:rPr>
                <w:rFonts w:asciiTheme="minorHAnsi" w:hAnsiTheme="minorHAnsi"/>
                <w:b/>
                <w:sz w:val="22"/>
              </w:rPr>
              <w:t>изационных</w:t>
            </w:r>
            <w:r w:rsidRPr="00A46EC8">
              <w:rPr>
                <w:rFonts w:asciiTheme="minorHAnsi" w:hAnsiTheme="minorHAnsi"/>
                <w:b/>
                <w:sz w:val="22"/>
              </w:rPr>
              <w:t xml:space="preserve"> отчислений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1-квартал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2-квартал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3-квартал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4-квартал</w:t>
            </w:r>
          </w:p>
        </w:tc>
      </w:tr>
      <w:tr w:rsidR="00CF2734" w:rsidRPr="00A46EC8" w:rsidTr="00BF3CF6">
        <w:trPr>
          <w:trHeight w:val="366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</w:tr>
      <w:tr w:rsidR="00CF2734" w:rsidRPr="00A46EC8" w:rsidTr="00CF2734">
        <w:trPr>
          <w:trHeight w:val="33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компьютер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</w:tr>
      <w:tr w:rsidR="00CF2734" w:rsidRPr="00A46EC8" w:rsidTr="00CF2734">
        <w:trPr>
          <w:trHeight w:val="33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радиотелефон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</w:t>
            </w:r>
            <w:r w:rsidR="00CF2734" w:rsidRPr="00A46EC8">
              <w:rPr>
                <w:rFonts w:asciiTheme="minorHAnsi" w:hAnsiTheme="minorHAnsi"/>
                <w:sz w:val="22"/>
              </w:rPr>
              <w:t>5</w:t>
            </w:r>
          </w:p>
        </w:tc>
      </w:tr>
      <w:tr w:rsidR="00CF2734" w:rsidRPr="00A46EC8" w:rsidTr="00BF3CF6">
        <w:trPr>
          <w:trHeight w:val="40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</w:tr>
      <w:tr w:rsidR="00CF2734" w:rsidRPr="00A46EC8" w:rsidTr="00BF3CF6">
        <w:trPr>
          <w:trHeight w:val="22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</w:tr>
    </w:tbl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9F4670" w:rsidRPr="00A46EC8" w:rsidRDefault="00BF3CF6" w:rsidP="0077370C">
      <w:pPr>
        <w:ind w:firstLine="708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Затраты на офис.</w:t>
      </w:r>
    </w:p>
    <w:tbl>
      <w:tblPr>
        <w:tblW w:w="9897" w:type="dxa"/>
        <w:tblCellMar>
          <w:left w:w="0" w:type="dxa"/>
          <w:right w:w="0" w:type="dxa"/>
        </w:tblCellMar>
        <w:tblLook w:val="0000"/>
      </w:tblPr>
      <w:tblGrid>
        <w:gridCol w:w="3449"/>
        <w:gridCol w:w="3299"/>
        <w:gridCol w:w="3149"/>
      </w:tblGrid>
      <w:tr w:rsidR="00BF3CF6" w:rsidRPr="00A46EC8" w:rsidTr="00BF3CF6">
        <w:trPr>
          <w:trHeight w:val="39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 за месяц в рублях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 за год в рублях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аренда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0</w:t>
            </w:r>
            <w:r w:rsidRPr="00A46EC8">
              <w:rPr>
                <w:rFonts w:asciiTheme="minorHAnsi" w:hAnsiTheme="minorHAnsi"/>
                <w:sz w:val="22"/>
              </w:rPr>
              <w:t>000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20</w:t>
            </w:r>
            <w:r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BF3CF6" w:rsidRPr="00A46EC8" w:rsidTr="00BF3CF6">
        <w:trPr>
          <w:trHeight w:val="34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электроэнергию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3480</w:t>
            </w:r>
          </w:p>
        </w:tc>
      </w:tr>
      <w:tr w:rsidR="00BF3CF6" w:rsidRPr="00A46EC8" w:rsidTr="00BF3CF6">
        <w:trPr>
          <w:trHeight w:val="34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холодную воду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2880</w:t>
            </w:r>
          </w:p>
        </w:tc>
      </w:tr>
      <w:tr w:rsidR="00BF3CF6" w:rsidRPr="00A46EC8" w:rsidTr="00BF3CF6">
        <w:trPr>
          <w:trHeight w:val="53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горячую воду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6600</w:t>
            </w:r>
          </w:p>
        </w:tc>
      </w:tr>
      <w:tr w:rsidR="00BF3CF6" w:rsidRPr="00A46EC8" w:rsidTr="00BF3CF6">
        <w:trPr>
          <w:trHeight w:val="3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lastRenderedPageBreak/>
              <w:t>плата за отопление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680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5440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телефон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3540</w:t>
            </w:r>
          </w:p>
        </w:tc>
      </w:tr>
      <w:tr w:rsidR="00BF3CF6" w:rsidRPr="00A46EC8" w:rsidTr="00BF3CF6">
        <w:trPr>
          <w:trHeight w:val="53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услуги интернет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2500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30000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4</w:t>
            </w:r>
            <w:r w:rsidRPr="00A46EC8">
              <w:rPr>
                <w:rFonts w:asciiTheme="minorHAnsi" w:hAnsiTheme="minorHAnsi"/>
                <w:sz w:val="22"/>
              </w:rPr>
              <w:t>555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77370C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174660</w:t>
            </w:r>
          </w:p>
        </w:tc>
      </w:tr>
    </w:tbl>
    <w:p w:rsidR="00F61BF2" w:rsidRPr="00A46EC8" w:rsidRDefault="0077370C" w:rsidP="00F61BF2">
      <w:pPr>
        <w:pStyle w:val="a7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Затраты на офис составляют: в месяц – 14555 рублей, в год – 174660 рубле</w:t>
      </w:r>
      <w:r w:rsidR="005647B0" w:rsidRPr="00A46EC8">
        <w:rPr>
          <w:rFonts w:asciiTheme="minorHAnsi" w:hAnsiTheme="minorHAnsi"/>
          <w:sz w:val="22"/>
          <w:szCs w:val="22"/>
        </w:rPr>
        <w:t>й.</w:t>
      </w:r>
    </w:p>
    <w:p w:rsidR="0077370C" w:rsidRPr="00A46EC8" w:rsidRDefault="004C06E1" w:rsidP="00F61BF2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Расходы на рекламу.</w:t>
      </w:r>
    </w:p>
    <w:tbl>
      <w:tblPr>
        <w:tblW w:w="9936" w:type="dxa"/>
        <w:tblCellMar>
          <w:left w:w="0" w:type="dxa"/>
          <w:right w:w="0" w:type="dxa"/>
        </w:tblCellMar>
        <w:tblLook w:val="0000"/>
      </w:tblPr>
      <w:tblGrid>
        <w:gridCol w:w="3434"/>
        <w:gridCol w:w="3436"/>
        <w:gridCol w:w="3066"/>
      </w:tblGrid>
      <w:tr w:rsidR="004C06E1" w:rsidRPr="00A46EC8" w:rsidTr="004C06E1">
        <w:trPr>
          <w:trHeight w:val="55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</w:t>
            </w:r>
            <w:proofErr w:type="gramStart"/>
            <w:r w:rsidRPr="00A46EC8">
              <w:rPr>
                <w:rFonts w:asciiTheme="minorHAnsi" w:hAnsiTheme="minorHAnsi"/>
                <w:b/>
                <w:sz w:val="22"/>
              </w:rPr>
              <w:t>т(</w:t>
            </w:r>
            <w:proofErr w:type="gramEnd"/>
            <w:r w:rsidRPr="00A46EC8">
              <w:rPr>
                <w:rFonts w:asciiTheme="minorHAnsi" w:hAnsiTheme="minorHAnsi"/>
                <w:b/>
                <w:sz w:val="22"/>
              </w:rPr>
              <w:t>за месяц)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Расчет (за год)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Рекламные листовки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14400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 интернете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2000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24000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4C06E1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38400</w:t>
            </w:r>
          </w:p>
        </w:tc>
      </w:tr>
    </w:tbl>
    <w:p w:rsidR="004C06E1" w:rsidRPr="00A46EC8" w:rsidRDefault="004C06E1" w:rsidP="004C06E1">
      <w:pPr>
        <w:pStyle w:val="a7"/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Затраты на производственные услуги:</w:t>
      </w:r>
    </w:p>
    <w:tbl>
      <w:tblPr>
        <w:tblW w:w="9943" w:type="dxa"/>
        <w:tblCellMar>
          <w:left w:w="0" w:type="dxa"/>
          <w:right w:w="0" w:type="dxa"/>
        </w:tblCellMar>
        <w:tblLook w:val="0000"/>
      </w:tblPr>
      <w:tblGrid>
        <w:gridCol w:w="5045"/>
        <w:gridCol w:w="2684"/>
        <w:gridCol w:w="2214"/>
      </w:tblGrid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Показатели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Всего за год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За один квартал</w:t>
            </w:r>
          </w:p>
        </w:tc>
      </w:tr>
      <w:tr w:rsidR="004C06E1" w:rsidRPr="00A46EC8" w:rsidTr="004C06E1">
        <w:trPr>
          <w:trHeight w:val="394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Фонд оплаты труда в руб.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1032000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</w:tr>
      <w:tr w:rsidR="004C06E1" w:rsidRPr="00A46EC8" w:rsidTr="004C06E1">
        <w:trPr>
          <w:trHeight w:val="387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Приобретение инструмента и основных фондов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181050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45262,50</w:t>
            </w:r>
          </w:p>
        </w:tc>
      </w:tr>
      <w:tr w:rsidR="004C06E1" w:rsidRPr="00A46EC8" w:rsidTr="004C06E1">
        <w:trPr>
          <w:trHeight w:val="387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Амортизация основных фондов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26333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</w:tr>
      <w:tr w:rsidR="004C06E1" w:rsidRPr="00A46EC8" w:rsidTr="00660038">
        <w:trPr>
          <w:trHeight w:val="232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Затраты на офис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174660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43665</w:t>
            </w:r>
          </w:p>
        </w:tc>
      </w:tr>
      <w:tr w:rsidR="004C06E1" w:rsidRPr="00A46EC8" w:rsidTr="00660038">
        <w:trPr>
          <w:trHeight w:val="22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Отчисления на соц.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268320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</w:tr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Затраты на рекламу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38400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9600</w:t>
            </w:r>
          </w:p>
        </w:tc>
      </w:tr>
      <w:tr w:rsidR="004C06E1" w:rsidRPr="00A46EC8" w:rsidTr="004C06E1">
        <w:trPr>
          <w:trHeight w:val="29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Всего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1720763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430190,75</w:t>
            </w:r>
          </w:p>
        </w:tc>
      </w:tr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Коммерческие расходы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86038,15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8E2BE5" w:rsidP="008E2BE5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21509,54</w:t>
            </w:r>
          </w:p>
        </w:tc>
      </w:tr>
      <w:tr w:rsidR="004C06E1" w:rsidRPr="00A46EC8" w:rsidTr="004C06E1">
        <w:trPr>
          <w:trHeight w:val="29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Итог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1806801,15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8E2BE5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</w:tr>
    </w:tbl>
    <w:p w:rsidR="0077370C" w:rsidRPr="00A46EC8" w:rsidRDefault="008E2BE5" w:rsidP="0077370C">
      <w:pPr>
        <w:pStyle w:val="a7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ab/>
      </w:r>
      <w:r w:rsidRPr="00A46EC8">
        <w:rPr>
          <w:rFonts w:asciiTheme="minorHAnsi" w:hAnsiTheme="minorHAnsi"/>
          <w:b/>
          <w:sz w:val="22"/>
          <w:szCs w:val="22"/>
        </w:rPr>
        <w:t>Результат деятельности фирмы за 1 год.</w:t>
      </w:r>
    </w:p>
    <w:p w:rsidR="00855C8F" w:rsidRPr="00A46EC8" w:rsidRDefault="00855C8F" w:rsidP="00855C8F">
      <w:pPr>
        <w:ind w:firstLine="708"/>
        <w:rPr>
          <w:rFonts w:asciiTheme="minorHAnsi" w:hAnsiTheme="minorHAnsi"/>
          <w:sz w:val="22"/>
        </w:rPr>
      </w:pPr>
      <w:proofErr w:type="gramStart"/>
      <w:r w:rsidRPr="00A46EC8">
        <w:rPr>
          <w:rFonts w:asciiTheme="minorHAnsi" w:hAnsiTheme="minorHAnsi"/>
          <w:sz w:val="22"/>
        </w:rPr>
        <w:t xml:space="preserve">Стоимость услуг: косметический ремонт -1-1,7 тыс. руб. за кв.м., ремонт </w:t>
      </w:r>
      <w:proofErr w:type="spellStart"/>
      <w:r w:rsidRPr="00A46EC8">
        <w:rPr>
          <w:rFonts w:asciiTheme="minorHAnsi" w:hAnsiTheme="minorHAnsi"/>
          <w:sz w:val="22"/>
        </w:rPr>
        <w:t>эконом-класса</w:t>
      </w:r>
      <w:proofErr w:type="spellEnd"/>
      <w:r w:rsidRPr="00A46EC8">
        <w:rPr>
          <w:rFonts w:asciiTheme="minorHAnsi" w:hAnsiTheme="minorHAnsi"/>
          <w:sz w:val="22"/>
        </w:rPr>
        <w:t xml:space="preserve"> – от 2-2,3 тыс. руб., ремонт класса «люкс» - от 3,5 тыс. руб. Сроки могут быть различными, в зависимости от сложности проведения работ, но, обычно, высококачественный ремонт двухкомнатной квартиры занимает 2-2,5 месяца. </w:t>
      </w:r>
      <w:proofErr w:type="gramEnd"/>
    </w:p>
    <w:p w:rsidR="00855C8F" w:rsidRPr="00A46EC8" w:rsidRDefault="00855C8F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период с декабря по март, в среднем, может быть 1-3 заказа в месяц, с июня по октябрь – 2-5 заказов в неделю. Средняя стоимость работ по одному заказу - 17-45 тыс. рублей. В среднем наша фирма будет получать 8 заказов в месяц, в год – 96. Выручка составит 2 976 000.</w:t>
      </w:r>
    </w:p>
    <w:tbl>
      <w:tblPr>
        <w:tblW w:w="9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6"/>
        <w:gridCol w:w="1699"/>
        <w:gridCol w:w="1407"/>
        <w:gridCol w:w="1407"/>
        <w:gridCol w:w="1642"/>
        <w:gridCol w:w="1407"/>
      </w:tblGrid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Всего за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1 квартал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2 квартал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 xml:space="preserve"> 3 квартал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4 квартал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выручка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2976000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775</w:t>
            </w:r>
            <w:r w:rsidR="00855C8F" w:rsidRPr="00A46EC8">
              <w:rPr>
                <w:rFonts w:asciiTheme="minorHAnsi" w:hAnsiTheme="minorHAnsi"/>
                <w:sz w:val="22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744000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4C7A6A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837000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620000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издержки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1806801,15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валовая прибыль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1169198,85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323299,71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4C7A6A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292299,</w:t>
            </w:r>
            <w:r w:rsidR="00060389" w:rsidRPr="00A46EC8">
              <w:rPr>
                <w:rFonts w:asciiTheme="minorHAnsi" w:hAnsiTheme="minorHAnsi"/>
                <w:sz w:val="22"/>
              </w:rPr>
              <w:t>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385299,71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168299,71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lastRenderedPageBreak/>
              <w:t>НДФЛ 13%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151995,85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42028,96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37998,96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50088,96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060389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21878,96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чистая прибыль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1017203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281270,75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254300,75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335210,75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146420,75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рентабельность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</w:t>
            </w:r>
          </w:p>
        </w:tc>
      </w:tr>
    </w:tbl>
    <w:p w:rsidR="008E2BE5" w:rsidRPr="00A46EC8" w:rsidRDefault="0023057B" w:rsidP="0077370C">
      <w:pPr>
        <w:pStyle w:val="a7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ab/>
      </w:r>
      <w:r w:rsidRPr="00A46EC8">
        <w:rPr>
          <w:rFonts w:asciiTheme="minorHAnsi" w:hAnsiTheme="minorHAnsi"/>
          <w:sz w:val="22"/>
          <w:szCs w:val="22"/>
        </w:rPr>
        <w:t>Рентабельность фирмы «Строй</w:t>
      </w:r>
      <w:r w:rsidR="005647B0" w:rsidRPr="00A46EC8">
        <w:rPr>
          <w:rFonts w:asciiTheme="minorHAnsi" w:hAnsiTheme="minorHAnsi"/>
          <w:sz w:val="22"/>
          <w:szCs w:val="22"/>
        </w:rPr>
        <w:t xml:space="preserve">Ка» за первый год составила 56%, то есть с каждого затраченного на оказание услуг рубля предприятие получит 54 копейки прибыли. В следующем году данный показатель увеличится, так как уже  издержки на покупку инструментов и основных фондов будут значительно ниже. </w:t>
      </w:r>
    </w:p>
    <w:p w:rsidR="00BF3CF6" w:rsidRPr="00A46EC8" w:rsidRDefault="00BF3CF6" w:rsidP="009F4670">
      <w:pPr>
        <w:jc w:val="both"/>
        <w:rPr>
          <w:rFonts w:asciiTheme="minorHAnsi" w:hAnsiTheme="minorHAnsi"/>
          <w:b/>
          <w:sz w:val="22"/>
        </w:rPr>
      </w:pPr>
    </w:p>
    <w:p w:rsidR="00CF2734" w:rsidRPr="00A46EC8" w:rsidRDefault="00CF2734" w:rsidP="009F4670">
      <w:pPr>
        <w:jc w:val="both"/>
        <w:rPr>
          <w:rFonts w:asciiTheme="minorHAnsi" w:hAnsiTheme="minorHAnsi"/>
          <w:b/>
          <w:sz w:val="22"/>
        </w:rPr>
      </w:pPr>
    </w:p>
    <w:p w:rsidR="002F2533" w:rsidRPr="00A46EC8" w:rsidRDefault="002F2533" w:rsidP="002F2533">
      <w:pPr>
        <w:ind w:firstLine="709"/>
        <w:jc w:val="both"/>
        <w:rPr>
          <w:rFonts w:asciiTheme="minorHAnsi" w:hAnsiTheme="minorHAnsi"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b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sz w:val="22"/>
        </w:rPr>
      </w:pPr>
    </w:p>
    <w:p w:rsidR="00BF1685" w:rsidRPr="00A46EC8" w:rsidRDefault="00BF1685" w:rsidP="00BF1685">
      <w:pPr>
        <w:ind w:firstLine="708"/>
        <w:rPr>
          <w:rFonts w:asciiTheme="minorHAnsi" w:hAnsiTheme="minorHAnsi"/>
          <w:sz w:val="22"/>
        </w:rPr>
      </w:pPr>
    </w:p>
    <w:p w:rsidR="00BF1685" w:rsidRPr="00A46EC8" w:rsidRDefault="00BF1685" w:rsidP="00BF1685">
      <w:pPr>
        <w:ind w:firstLine="708"/>
        <w:rPr>
          <w:rFonts w:asciiTheme="minorHAnsi" w:hAnsiTheme="minorHAnsi"/>
          <w:sz w:val="22"/>
        </w:rPr>
      </w:pPr>
    </w:p>
    <w:p w:rsidR="00F07BBC" w:rsidRPr="00A46EC8" w:rsidRDefault="00F07BBC" w:rsidP="00F07BBC">
      <w:pPr>
        <w:rPr>
          <w:rFonts w:asciiTheme="minorHAnsi" w:eastAsia="Calibri" w:hAnsiTheme="minorHAnsi" w:cs="Times New Roman"/>
          <w:sz w:val="22"/>
        </w:rPr>
      </w:pPr>
    </w:p>
    <w:p w:rsidR="00F07BBC" w:rsidRPr="00A46EC8" w:rsidRDefault="00F07BBC" w:rsidP="00C072A5">
      <w:pPr>
        <w:ind w:firstLine="708"/>
        <w:rPr>
          <w:rFonts w:asciiTheme="minorHAnsi" w:hAnsiTheme="minorHAnsi"/>
          <w:sz w:val="22"/>
        </w:rPr>
      </w:pPr>
    </w:p>
    <w:p w:rsidR="00A65C74" w:rsidRPr="00A46EC8" w:rsidRDefault="00A65C74" w:rsidP="00C072A5">
      <w:pPr>
        <w:ind w:firstLine="708"/>
        <w:rPr>
          <w:rFonts w:asciiTheme="minorHAnsi" w:hAnsiTheme="minorHAnsi"/>
          <w:b/>
          <w:sz w:val="22"/>
        </w:rPr>
      </w:pPr>
    </w:p>
    <w:p w:rsidR="002D353D" w:rsidRPr="00A46EC8" w:rsidRDefault="002D353D" w:rsidP="005647B0">
      <w:pPr>
        <w:rPr>
          <w:rFonts w:asciiTheme="minorHAnsi" w:hAnsiTheme="minorHAnsi"/>
          <w:sz w:val="22"/>
        </w:rPr>
      </w:pPr>
    </w:p>
    <w:p w:rsidR="00BA706C" w:rsidRPr="00A46EC8" w:rsidRDefault="00BA706C" w:rsidP="00BA706C">
      <w:pPr>
        <w:rPr>
          <w:rFonts w:asciiTheme="minorHAnsi" w:hAnsiTheme="minorHAnsi"/>
          <w:sz w:val="22"/>
        </w:rPr>
      </w:pPr>
    </w:p>
    <w:tbl>
      <w:tblPr>
        <w:tblW w:w="2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</w:tblGrid>
      <w:tr w:rsidR="00BA706C" w:rsidRPr="00A46EC8" w:rsidTr="00BA706C">
        <w:trPr>
          <w:trHeight w:val="450"/>
          <w:tblCellSpacing w:w="0" w:type="dxa"/>
        </w:trPr>
        <w:tc>
          <w:tcPr>
            <w:tcW w:w="0" w:type="auto"/>
            <w:hideMark/>
          </w:tcPr>
          <w:p w:rsidR="00BA706C" w:rsidRPr="00A46EC8" w:rsidRDefault="00BA706C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eastAsia="ru-RU"/>
              </w:rPr>
            </w:pPr>
          </w:p>
        </w:tc>
      </w:tr>
      <w:tr w:rsidR="00BA706C" w:rsidRPr="00A46EC8" w:rsidTr="00BA706C">
        <w:trPr>
          <w:trHeight w:val="450"/>
          <w:tblCellSpacing w:w="0" w:type="dxa"/>
        </w:trPr>
        <w:tc>
          <w:tcPr>
            <w:tcW w:w="0" w:type="auto"/>
            <w:hideMark/>
          </w:tcPr>
          <w:p w:rsidR="00BA706C" w:rsidRPr="00A46EC8" w:rsidRDefault="00BA706C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eastAsia="ru-RU"/>
              </w:rPr>
            </w:pPr>
          </w:p>
        </w:tc>
      </w:tr>
    </w:tbl>
    <w:p w:rsidR="00BA7182" w:rsidRPr="00A46EC8" w:rsidRDefault="00F61BF2" w:rsidP="005647B0">
      <w:pPr>
        <w:pStyle w:val="-"/>
        <w:spacing w:line="36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Заключение.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Составление бизнес-плана - очень трудоемкое и ответственное дело. Необходимость соблюдения взаимосвязи между разделами, которые очевидны даже при кратком ознакомлении с разделами, ставят перед предприятием проблему выбора тех, кто должен составлять этот документ.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рыночной экономике фирма не сможет добиться стабильного успеха, если не будет четко и эффективно планировать деятельность, постоянно собирать и аккумулировать информацию как о состоянии целевых рынков, положении на них конкурентов, так и о собственных перспективах и возможностях.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Таким образом, бизнес-план является не только внутренним документом фирмы, но и может быть использован для привлечения инвесторов. Перед тем, как рискнуть некоторым капиталом, инвесторы должны быть уверенны в тщательности проработки проекта и осведомлены о его эффективности. Предполагается, что бизнес-план хорошо подготовлен и изложен для восприятия потенциальных инвесторов.</w:t>
      </w:r>
    </w:p>
    <w:p w:rsidR="007B0EBC" w:rsidRPr="00A46EC8" w:rsidRDefault="007B0EBC" w:rsidP="00F61BF2">
      <w:pPr>
        <w:rPr>
          <w:rFonts w:asciiTheme="minorHAnsi" w:hAnsiTheme="minorHAnsi"/>
          <w:sz w:val="22"/>
        </w:rPr>
      </w:pPr>
    </w:p>
    <w:p w:rsidR="008F6CAD" w:rsidRPr="00A46EC8" w:rsidRDefault="008F6CAD" w:rsidP="00C445AC">
      <w:pPr>
        <w:ind w:firstLine="708"/>
        <w:rPr>
          <w:rFonts w:asciiTheme="minorHAnsi" w:hAnsiTheme="minorHAnsi"/>
          <w:sz w:val="22"/>
        </w:rPr>
      </w:pPr>
    </w:p>
    <w:p w:rsidR="008F6CAD" w:rsidRPr="00A46EC8" w:rsidRDefault="008F6CAD" w:rsidP="00C445AC">
      <w:pPr>
        <w:ind w:firstLine="708"/>
        <w:rPr>
          <w:rFonts w:asciiTheme="minorHAnsi" w:hAnsiTheme="minorHAnsi"/>
          <w:sz w:val="22"/>
        </w:rPr>
      </w:pPr>
    </w:p>
    <w:p w:rsidR="00A43CAC" w:rsidRPr="00A46EC8" w:rsidRDefault="00A43CAC" w:rsidP="00A43CAC">
      <w:pPr>
        <w:rPr>
          <w:rFonts w:asciiTheme="minorHAnsi" w:hAnsiTheme="minorHAnsi"/>
          <w:b/>
          <w:sz w:val="22"/>
        </w:rPr>
      </w:pPr>
    </w:p>
    <w:p w:rsidR="00A43CAC" w:rsidRPr="00A46EC8" w:rsidRDefault="00A43CAC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9C33AA">
      <w:pPr>
        <w:jc w:val="center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Список использованной литературы.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“Менеджмент” (Современный Российский менеджмент), Под редакцией М.Л. Разу и Ф.М. </w:t>
      </w:r>
      <w:proofErr w:type="spellStart"/>
      <w:r w:rsidRPr="00A46EC8">
        <w:rPr>
          <w:rFonts w:asciiTheme="minorHAnsi" w:hAnsiTheme="minorHAnsi"/>
          <w:sz w:val="22"/>
        </w:rPr>
        <w:t>Русинова</w:t>
      </w:r>
      <w:proofErr w:type="spellEnd"/>
      <w:proofErr w:type="gramStart"/>
      <w:r w:rsidRPr="00A46EC8">
        <w:rPr>
          <w:rFonts w:asciiTheme="minorHAnsi" w:hAnsiTheme="minorHAnsi"/>
          <w:sz w:val="22"/>
        </w:rPr>
        <w:t xml:space="preserve"> ,</w:t>
      </w:r>
      <w:proofErr w:type="gramEnd"/>
      <w:r w:rsidRPr="00A46EC8">
        <w:rPr>
          <w:rFonts w:asciiTheme="minorHAnsi" w:hAnsiTheme="minorHAnsi"/>
          <w:sz w:val="22"/>
        </w:rPr>
        <w:t xml:space="preserve"> М.: “</w:t>
      </w:r>
      <w:proofErr w:type="spellStart"/>
      <w:r w:rsidRPr="00A46EC8">
        <w:rPr>
          <w:rFonts w:asciiTheme="minorHAnsi" w:hAnsiTheme="minorHAnsi"/>
          <w:sz w:val="22"/>
        </w:rPr>
        <w:t>ФБК-Пресс</w:t>
      </w:r>
      <w:proofErr w:type="spellEnd"/>
      <w:r w:rsidRPr="00A46EC8">
        <w:rPr>
          <w:rFonts w:asciiTheme="minorHAnsi" w:hAnsiTheme="minorHAnsi"/>
          <w:sz w:val="22"/>
        </w:rPr>
        <w:t>”, 1998г.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r w:rsidRPr="00A46EC8">
        <w:rPr>
          <w:rFonts w:asciiTheme="minorHAnsi" w:hAnsiTheme="minorHAnsi"/>
          <w:snapToGrid w:val="0"/>
          <w:sz w:val="22"/>
        </w:rPr>
        <w:t xml:space="preserve">И.Б. Жаров "Бизнес-план и средства его создания" </w:t>
      </w:r>
      <w:r w:rsidRPr="00A46EC8">
        <w:rPr>
          <w:rFonts w:asciiTheme="minorHAnsi" w:hAnsiTheme="minorHAnsi"/>
          <w:sz w:val="22"/>
        </w:rPr>
        <w:t>М.: Изд-во ЦИПККАП, 2001.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r w:rsidRPr="00A46EC8">
        <w:rPr>
          <w:rFonts w:asciiTheme="minorHAnsi" w:hAnsiTheme="minorHAnsi"/>
          <w:snapToGrid w:val="0"/>
          <w:sz w:val="22"/>
        </w:rPr>
        <w:t>А.А. Сергеев "Исходные этапы разработки бизнес-плана" ж. "Деловая информация" №5 2001.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proofErr w:type="spellStart"/>
      <w:r w:rsidRPr="00A46EC8">
        <w:rPr>
          <w:rFonts w:asciiTheme="minorHAnsi" w:hAnsiTheme="minorHAnsi"/>
          <w:snapToGrid w:val="0"/>
          <w:sz w:val="22"/>
        </w:rPr>
        <w:t>Бухалков</w:t>
      </w:r>
      <w:proofErr w:type="spellEnd"/>
      <w:r w:rsidRPr="00A46EC8">
        <w:rPr>
          <w:rFonts w:asciiTheme="minorHAnsi" w:hAnsiTheme="minorHAnsi"/>
          <w:snapToGrid w:val="0"/>
          <w:sz w:val="22"/>
        </w:rPr>
        <w:t xml:space="preserve"> М.И. "Внутрифирменное планирование" Изд-во "</w:t>
      </w:r>
      <w:proofErr w:type="spellStart"/>
      <w:r w:rsidRPr="00A46EC8">
        <w:rPr>
          <w:rFonts w:asciiTheme="minorHAnsi" w:hAnsiTheme="minorHAnsi"/>
          <w:snapToGrid w:val="0"/>
          <w:sz w:val="22"/>
        </w:rPr>
        <w:t>Инфра-М</w:t>
      </w:r>
      <w:proofErr w:type="spellEnd"/>
      <w:r w:rsidRPr="00A46EC8">
        <w:rPr>
          <w:rFonts w:asciiTheme="minorHAnsi" w:hAnsiTheme="minorHAnsi"/>
          <w:snapToGrid w:val="0"/>
          <w:sz w:val="22"/>
        </w:rPr>
        <w:t>" 2002</w:t>
      </w:r>
    </w:p>
    <w:p w:rsidR="009C33AA" w:rsidRPr="00A46EC8" w:rsidRDefault="009C33AA" w:rsidP="009C33AA">
      <w:pPr>
        <w:pStyle w:val="a3"/>
        <w:rPr>
          <w:rFonts w:asciiTheme="minorHAnsi" w:hAnsiTheme="minorHAnsi"/>
          <w:sz w:val="22"/>
        </w:rPr>
      </w:pPr>
    </w:p>
    <w:sectPr w:rsidR="009C33AA" w:rsidRPr="00A46EC8" w:rsidSect="00A43CAC">
      <w:pgSz w:w="11906" w:h="16838"/>
      <w:pgMar w:top="567" w:right="567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CA0"/>
    <w:multiLevelType w:val="hybridMultilevel"/>
    <w:tmpl w:val="D50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D56"/>
    <w:multiLevelType w:val="hybridMultilevel"/>
    <w:tmpl w:val="CEE23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3E3AD3"/>
    <w:multiLevelType w:val="hybridMultilevel"/>
    <w:tmpl w:val="9BA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739E"/>
    <w:multiLevelType w:val="hybridMultilevel"/>
    <w:tmpl w:val="1598B5A2"/>
    <w:lvl w:ilvl="0" w:tplc="20C466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E63697"/>
    <w:multiLevelType w:val="hybridMultilevel"/>
    <w:tmpl w:val="FC7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46D4C"/>
    <w:multiLevelType w:val="hybridMultilevel"/>
    <w:tmpl w:val="7C6A7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B12104"/>
    <w:multiLevelType w:val="hybridMultilevel"/>
    <w:tmpl w:val="9510E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151424"/>
    <w:multiLevelType w:val="hybridMultilevel"/>
    <w:tmpl w:val="EF260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3CAC"/>
    <w:rsid w:val="00060389"/>
    <w:rsid w:val="00094112"/>
    <w:rsid w:val="00095C6B"/>
    <w:rsid w:val="000F77DA"/>
    <w:rsid w:val="00123119"/>
    <w:rsid w:val="001412F3"/>
    <w:rsid w:val="001E2E3F"/>
    <w:rsid w:val="0023057B"/>
    <w:rsid w:val="00246D8C"/>
    <w:rsid w:val="002D353D"/>
    <w:rsid w:val="002F2533"/>
    <w:rsid w:val="00353465"/>
    <w:rsid w:val="00370E85"/>
    <w:rsid w:val="003A07FA"/>
    <w:rsid w:val="004C06E1"/>
    <w:rsid w:val="004C7A6A"/>
    <w:rsid w:val="004F732F"/>
    <w:rsid w:val="00504302"/>
    <w:rsid w:val="005647B0"/>
    <w:rsid w:val="00581EA2"/>
    <w:rsid w:val="005B3B13"/>
    <w:rsid w:val="005F7793"/>
    <w:rsid w:val="00624CFD"/>
    <w:rsid w:val="00660038"/>
    <w:rsid w:val="006C5C0D"/>
    <w:rsid w:val="006E5952"/>
    <w:rsid w:val="00753DDD"/>
    <w:rsid w:val="0077370C"/>
    <w:rsid w:val="007931BE"/>
    <w:rsid w:val="007B0EBC"/>
    <w:rsid w:val="007F3AF6"/>
    <w:rsid w:val="00806C68"/>
    <w:rsid w:val="00855C8F"/>
    <w:rsid w:val="008E2BE5"/>
    <w:rsid w:val="008F6CAD"/>
    <w:rsid w:val="00914005"/>
    <w:rsid w:val="009C33AA"/>
    <w:rsid w:val="009F4670"/>
    <w:rsid w:val="00A37815"/>
    <w:rsid w:val="00A43CAC"/>
    <w:rsid w:val="00A46EC8"/>
    <w:rsid w:val="00A65990"/>
    <w:rsid w:val="00A65C74"/>
    <w:rsid w:val="00B0222D"/>
    <w:rsid w:val="00B60430"/>
    <w:rsid w:val="00B96D11"/>
    <w:rsid w:val="00BA0F9D"/>
    <w:rsid w:val="00BA706C"/>
    <w:rsid w:val="00BA7182"/>
    <w:rsid w:val="00BB3BD4"/>
    <w:rsid w:val="00BC4998"/>
    <w:rsid w:val="00BF1685"/>
    <w:rsid w:val="00BF3CF6"/>
    <w:rsid w:val="00C072A5"/>
    <w:rsid w:val="00C445AC"/>
    <w:rsid w:val="00CA41C6"/>
    <w:rsid w:val="00CF2734"/>
    <w:rsid w:val="00E638FA"/>
    <w:rsid w:val="00E7471F"/>
    <w:rsid w:val="00EA610A"/>
    <w:rsid w:val="00EF5924"/>
    <w:rsid w:val="00F07BBC"/>
    <w:rsid w:val="00F44B65"/>
    <w:rsid w:val="00F61BF2"/>
    <w:rsid w:val="00FC3871"/>
    <w:rsid w:val="00FD25ED"/>
    <w:rsid w:val="00FF5778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</w:style>
  <w:style w:type="paragraph" w:styleId="2">
    <w:name w:val="heading 2"/>
    <w:basedOn w:val="a"/>
    <w:link w:val="20"/>
    <w:uiPriority w:val="99"/>
    <w:qFormat/>
    <w:rsid w:val="00BA71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C"/>
    <w:pPr>
      <w:ind w:left="720"/>
      <w:contextualSpacing/>
    </w:pPr>
  </w:style>
  <w:style w:type="paragraph" w:customStyle="1" w:styleId="-">
    <w:name w:val="Устав-абзац"/>
    <w:rsid w:val="007B0EBC"/>
    <w:pPr>
      <w:spacing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7182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BA71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1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A0F9D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A0F9D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9160-D014-4E1F-BB07-73B60724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Agate</cp:lastModifiedBy>
  <cp:revision>19</cp:revision>
  <dcterms:created xsi:type="dcterms:W3CDTF">2010-05-13T15:23:00Z</dcterms:created>
  <dcterms:modified xsi:type="dcterms:W3CDTF">2013-05-10T08:41:00Z</dcterms:modified>
</cp:coreProperties>
</file>